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3F74" w14:textId="1A315111" w:rsidR="00AE738D" w:rsidRDefault="001868C3" w:rsidP="00AE738D">
      <w:pPr>
        <w:pStyle w:val="Heading1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Accelerated</w:t>
      </w:r>
      <w:r w:rsidR="00AE738D" w:rsidRPr="00072945">
        <w:rPr>
          <w:b/>
          <w:bCs/>
          <w:sz w:val="24"/>
          <w:szCs w:val="24"/>
        </w:rPr>
        <w:t xml:space="preserve"> Plan of Study</w:t>
      </w:r>
      <w:r w:rsidR="00981439">
        <w:rPr>
          <w:b/>
          <w:bCs/>
          <w:sz w:val="24"/>
          <w:szCs w:val="24"/>
        </w:rPr>
        <w:t xml:space="preserve"> (2 years)</w:t>
      </w:r>
    </w:p>
    <w:p w14:paraId="67ACFBC3" w14:textId="77777777" w:rsidR="00AE738D" w:rsidRPr="005A05B7" w:rsidRDefault="00AE738D" w:rsidP="00AE738D">
      <w:pPr>
        <w:pStyle w:val="Heading1"/>
      </w:pPr>
      <w:r w:rsidRPr="005A05B7">
        <w:t>43 credits</w:t>
      </w: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BC20C3" w14:paraId="1B7C8369" w14:textId="77777777" w:rsidTr="0036089B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58B04C22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7E659E72" w14:textId="77777777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YEAR 1 (10 CREDITS)</w:t>
            </w:r>
          </w:p>
        </w:tc>
      </w:tr>
      <w:tr w:rsidR="00BC20C3" w14:paraId="6F55266D" w14:textId="77777777" w:rsidTr="0036089B">
        <w:trPr>
          <w:trHeight w:val="280"/>
        </w:trPr>
        <w:tc>
          <w:tcPr>
            <w:tcW w:w="8415" w:type="dxa"/>
          </w:tcPr>
          <w:p w14:paraId="12CA20B3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6010: Advanced Pathophysiology,</w:t>
            </w:r>
            <w:r>
              <w:rPr>
                <w:spacing w:val="-6"/>
              </w:rPr>
              <w:t xml:space="preserve"> </w:t>
            </w:r>
            <w:r>
              <w:t>4-0-0-4</w:t>
            </w:r>
          </w:p>
        </w:tc>
      </w:tr>
      <w:tr w:rsidR="00BC20C3" w14:paraId="6E159B57" w14:textId="77777777" w:rsidTr="0036089B">
        <w:trPr>
          <w:trHeight w:val="280"/>
        </w:trPr>
        <w:tc>
          <w:tcPr>
            <w:tcW w:w="8415" w:type="dxa"/>
          </w:tcPr>
          <w:p w14:paraId="30B014AA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6025:  Advanced Health Assessment, 2-1-0-3</w:t>
            </w:r>
          </w:p>
        </w:tc>
      </w:tr>
      <w:tr w:rsidR="00BC20C3" w14:paraId="579C3789" w14:textId="77777777" w:rsidTr="0036089B">
        <w:trPr>
          <w:trHeight w:val="318"/>
        </w:trPr>
        <w:tc>
          <w:tcPr>
            <w:tcW w:w="8415" w:type="dxa"/>
          </w:tcPr>
          <w:p w14:paraId="4DF553C9" w14:textId="77777777" w:rsidR="00BC20C3" w:rsidRDefault="00BC20C3" w:rsidP="0036089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permStart w:id="1005205498" w:edGrp="everyone"/>
            <w:permEnd w:id="1005205498"/>
            <w:r>
              <w:t>GNUR 6056: Health Policy: Leading Change to Advance Population Health, 3-0-0-3</w:t>
            </w:r>
          </w:p>
        </w:tc>
      </w:tr>
      <w:tr w:rsidR="00BC20C3" w14:paraId="29A4BAF9" w14:textId="77777777" w:rsidTr="0036089B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F0B63BB" w14:textId="77777777" w:rsidR="00BC20C3" w:rsidRDefault="00BC20C3" w:rsidP="0036089B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12FDB210" w14:textId="77777777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 YEAR 1 (12 CREDITS)</w:t>
            </w:r>
          </w:p>
        </w:tc>
      </w:tr>
      <w:tr w:rsidR="00BC20C3" w14:paraId="020D9A1E" w14:textId="77777777" w:rsidTr="0036089B">
        <w:trPr>
          <w:trHeight w:val="309"/>
        </w:trPr>
        <w:tc>
          <w:tcPr>
            <w:tcW w:w="8415" w:type="dxa"/>
          </w:tcPr>
          <w:p w14:paraId="2FA5ADE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6054: Research &amp; Biostatistical Processes for Health Care, 4-0-0-4</w:t>
            </w:r>
          </w:p>
        </w:tc>
      </w:tr>
      <w:tr w:rsidR="00BC20C3" w14:paraId="08ED2229" w14:textId="77777777" w:rsidTr="0036089B">
        <w:trPr>
          <w:trHeight w:val="309"/>
        </w:trPr>
        <w:tc>
          <w:tcPr>
            <w:tcW w:w="8415" w:type="dxa"/>
          </w:tcPr>
          <w:p w14:paraId="5EDE158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6310: AGAC Seminar I,</w:t>
            </w:r>
            <w:r>
              <w:rPr>
                <w:spacing w:val="-5"/>
              </w:rPr>
              <w:t xml:space="preserve"> </w:t>
            </w:r>
            <w:r>
              <w:t>4-0-0-4</w:t>
            </w:r>
          </w:p>
        </w:tc>
      </w:tr>
      <w:tr w:rsidR="00BC20C3" w14:paraId="2E7B61A0" w14:textId="77777777" w:rsidTr="0036089B">
        <w:trPr>
          <w:trHeight w:val="309"/>
        </w:trPr>
        <w:tc>
          <w:tcPr>
            <w:tcW w:w="8415" w:type="dxa"/>
          </w:tcPr>
          <w:p w14:paraId="0C442CE7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6020: Advanced Pharmacology,</w:t>
            </w:r>
            <w:r>
              <w:rPr>
                <w:spacing w:val="-7"/>
              </w:rPr>
              <w:t xml:space="preserve"> </w:t>
            </w:r>
            <w:r>
              <w:t>3-0-0-3</w:t>
            </w:r>
          </w:p>
        </w:tc>
      </w:tr>
      <w:tr w:rsidR="00BC20C3" w14:paraId="626690A7" w14:textId="77777777" w:rsidTr="0036089B">
        <w:trPr>
          <w:trHeight w:val="309"/>
        </w:trPr>
        <w:tc>
          <w:tcPr>
            <w:tcW w:w="8415" w:type="dxa"/>
          </w:tcPr>
          <w:p w14:paraId="4E5D0A72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BC20C3" w14:paraId="0DD95840" w14:textId="77777777" w:rsidTr="0036089B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3C83D53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03E546CA" w14:textId="350DAA5A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 YEAR</w:t>
            </w:r>
            <w:r w:rsidR="00910273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 (3 Credits)</w:t>
            </w:r>
          </w:p>
        </w:tc>
      </w:tr>
      <w:tr w:rsidR="00BC20C3" w14:paraId="40F812EE" w14:textId="77777777" w:rsidTr="0036089B">
        <w:trPr>
          <w:trHeight w:val="280"/>
        </w:trPr>
        <w:tc>
          <w:tcPr>
            <w:tcW w:w="8415" w:type="dxa"/>
          </w:tcPr>
          <w:p w14:paraId="661B50CF" w14:textId="77777777" w:rsidR="00BC20C3" w:rsidRDefault="00BC20C3" w:rsidP="0036089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6121: Diagnostics &amp; Therapeutics,</w:t>
            </w:r>
            <w:r w:rsidRPr="00072945">
              <w:t xml:space="preserve"> </w:t>
            </w:r>
            <w:r>
              <w:t>3-0-0-3</w:t>
            </w:r>
          </w:p>
        </w:tc>
      </w:tr>
      <w:tr w:rsidR="00BC20C3" w14:paraId="76CCC7EB" w14:textId="77777777" w:rsidTr="0036089B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07FB065C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442FBF5A" w14:textId="7BF86997" w:rsidR="00BC20C3" w:rsidRDefault="00BC20C3" w:rsidP="003608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FALL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(8 CREDITS)</w:t>
            </w:r>
          </w:p>
        </w:tc>
      </w:tr>
      <w:tr w:rsidR="00BC20C3" w:rsidRPr="00D30142" w14:paraId="1092C99A" w14:textId="77777777" w:rsidTr="0036089B">
        <w:trPr>
          <w:trHeight w:val="336"/>
        </w:trPr>
        <w:tc>
          <w:tcPr>
            <w:tcW w:w="8415" w:type="dxa"/>
          </w:tcPr>
          <w:p w14:paraId="291E759D" w14:textId="77777777" w:rsidR="00BC20C3" w:rsidRPr="00D30142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6315: AGAC Seminar II, 3-0-0-3</w:t>
            </w:r>
          </w:p>
        </w:tc>
      </w:tr>
      <w:tr w:rsidR="00BC20C3" w14:paraId="1EEC412D" w14:textId="77777777" w:rsidTr="0036089B">
        <w:trPr>
          <w:trHeight w:val="264"/>
        </w:trPr>
        <w:tc>
          <w:tcPr>
            <w:tcW w:w="8415" w:type="dxa"/>
          </w:tcPr>
          <w:p w14:paraId="6A4CC9F2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7311: AGCNS Practicum 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580AE3B1" w14:textId="77777777" w:rsidTr="0036089B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688D2347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098F4306" w14:textId="503184C1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SPRING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(10 CREDITS)</w:t>
            </w:r>
          </w:p>
        </w:tc>
      </w:tr>
      <w:tr w:rsidR="00BC20C3" w14:paraId="59D9F9B2" w14:textId="77777777" w:rsidTr="0036089B">
        <w:trPr>
          <w:trHeight w:val="280"/>
        </w:trPr>
        <w:tc>
          <w:tcPr>
            <w:tcW w:w="8415" w:type="dxa"/>
          </w:tcPr>
          <w:p w14:paraId="34CDE514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7313: AGCNS Practicum II,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1664D505" w14:textId="77777777" w:rsidTr="0036089B">
        <w:trPr>
          <w:trHeight w:val="327"/>
        </w:trPr>
        <w:tc>
          <w:tcPr>
            <w:tcW w:w="8415" w:type="dxa"/>
          </w:tcPr>
          <w:p w14:paraId="1A4CFBCE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6031: Transition to Advanced Practice,</w:t>
            </w:r>
            <w:r w:rsidRPr="00072945">
              <w:t xml:space="preserve"> </w:t>
            </w:r>
            <w:r>
              <w:t>2-0-0-2</w:t>
            </w:r>
          </w:p>
        </w:tc>
      </w:tr>
      <w:tr w:rsidR="00BC20C3" w14:paraId="62AF2DEE" w14:textId="77777777" w:rsidTr="0036089B">
        <w:trPr>
          <w:trHeight w:val="327"/>
        </w:trPr>
        <w:tc>
          <w:tcPr>
            <w:tcW w:w="8415" w:type="dxa"/>
          </w:tcPr>
          <w:p w14:paraId="354CE9B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6050: Theoretical Foundations of Nursing,</w:t>
            </w:r>
            <w:r>
              <w:rPr>
                <w:spacing w:val="-6"/>
              </w:rPr>
              <w:t xml:space="preserve"> </w:t>
            </w:r>
            <w:r>
              <w:t>3-0-0-3</w:t>
            </w:r>
          </w:p>
        </w:tc>
      </w:tr>
    </w:tbl>
    <w:p w14:paraId="6E98F882" w14:textId="77777777" w:rsidR="00BC20C3" w:rsidRDefault="00BC20C3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</w:p>
    <w:p w14:paraId="0CE6BE67" w14:textId="795C8CF8" w:rsidR="00AE738D" w:rsidRPr="00D30142" w:rsidRDefault="00AE738D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B232826" w14:textId="77777777" w:rsidR="00AE738D" w:rsidRDefault="00AE738D" w:rsidP="00AE738D">
      <w:pPr>
        <w:pStyle w:val="BodyText"/>
        <w:spacing w:before="11"/>
        <w:rPr>
          <w:sz w:val="19"/>
        </w:rPr>
      </w:pPr>
    </w:p>
    <w:p w14:paraId="5EC7EC28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6BB96C5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5593CE0B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Students are required to review with the academic    advisor each semester. Changes to the POS must be approved by the advisor and enrollment in a course outside of the POS is not guaranteed. Note: the term/semester of individual courses is subject to change</w:t>
      </w:r>
    </w:p>
    <w:p w14:paraId="22546AF8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21E791A3" w14:textId="3EFD69C9" w:rsidR="00ED37F5" w:rsidRPr="00BA5CFB" w:rsidRDefault="00AE738D" w:rsidP="00AE738D">
      <w:pPr>
        <w:pStyle w:val="BodyText"/>
        <w:ind w:right="124"/>
        <w:rPr>
          <w:sz w:val="18"/>
          <w:szCs w:val="18"/>
        </w:rPr>
      </w:pPr>
      <w:r w:rsidRPr="00323E3E">
        <w:rPr>
          <w:sz w:val="18"/>
        </w:rPr>
        <w:t>Revised by S. Smith,</w:t>
      </w:r>
      <w:r>
        <w:rPr>
          <w:sz w:val="18"/>
        </w:rPr>
        <w:t xml:space="preserve"> 6. 2024</w:t>
      </w:r>
    </w:p>
    <w:sectPr w:rsidR="00ED37F5" w:rsidRPr="00BA5CFB" w:rsidSect="00AE738D">
      <w:headerReference w:type="default" r:id="rId10"/>
      <w:footerReference w:type="default" r:id="rId11"/>
      <w:pgSz w:w="12240" w:h="15840"/>
      <w:pgMar w:top="2448" w:right="1325" w:bottom="1627" w:left="1325" w:header="432" w:footer="1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9AC6" w14:textId="77777777" w:rsidR="00EB66A6" w:rsidRDefault="00EB66A6">
      <w:r>
        <w:separator/>
      </w:r>
    </w:p>
  </w:endnote>
  <w:endnote w:type="continuationSeparator" w:id="0">
    <w:p w14:paraId="68D3DCE6" w14:textId="77777777" w:rsidR="00EB66A6" w:rsidRDefault="00E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724" w14:textId="77777777" w:rsidR="00EB66A6" w:rsidRDefault="00EB66A6">
      <w:r>
        <w:separator/>
      </w:r>
    </w:p>
  </w:footnote>
  <w:footnote w:type="continuationSeparator" w:id="0">
    <w:p w14:paraId="3AA36D82" w14:textId="77777777" w:rsidR="00EB66A6" w:rsidRDefault="00E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FB3" w14:textId="2DE6B5A1" w:rsidR="00AE738D" w:rsidRDefault="00AE73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D29B1D" wp14:editId="22B56D7A">
              <wp:simplePos x="0" y="0"/>
              <wp:positionH relativeFrom="margin">
                <wp:posOffset>-79375</wp:posOffset>
              </wp:positionH>
              <wp:positionV relativeFrom="topMargin">
                <wp:posOffset>1066800</wp:posOffset>
              </wp:positionV>
              <wp:extent cx="6696075" cy="4476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2513" w14:textId="77777777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</w:p>
                        <w:p w14:paraId="55D03936" w14:textId="62DE832C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Clinical Nurse Specialist</w:t>
                          </w:r>
                        </w:p>
                        <w:p w14:paraId="302F9EAA" w14:textId="77777777" w:rsidR="00AE738D" w:rsidRDefault="00AE738D" w:rsidP="00AE738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9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25pt;margin-top:84pt;width:527.25pt;height:3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mk1QEAAJEDAAAOAAAAZHJzL2Uyb0RvYy54bWysU9tu1DAQfUfiHyy/s8lWZQvRZqvSqgip&#10;UKTCBziOnUQkHjPj3WT5esbOZsvlDfFiTcbjM+ecmWyvp6EXB4PUgSvlepVLYZyGunNNKb9+uX/1&#10;RgoKytWqB2dKeTQkr3cvX2xHX5gLaKGvDQoGcVSMvpRtCL7IMtKtGRStwBvHlxZwUIE/sclqVCOj&#10;D312keebbASsPYI2RJy9my/lLuFba3R4tJZMEH0pmVtIJ6azime226qiQeXbTp9oqH9gMajOcdMz&#10;1J0KSuyx+wtq6DQCgQ0rDUMG1nbaJA2sZp3/oeapVd4kLWwO+bNN9P9g9afDk/+MIkzvYOIBJhHk&#10;H0B/I+HgtlWuMTeIMLZG1dx4HS3LRk/F6Wm0mgqKINX4EWoestoHSECTxSG6wjoFo/MAjmfTzRSE&#10;5uRm83aTX72WQvPd5eXVhuPYQhXLa48U3hsYRAxKiTzUhK4ODxTm0qUkNnNw3/V9GmzvfkswZswk&#10;9pHwTD1M1cTVUUUF9ZF1IMx7wnvNQQv4Q4qRd6SU9H2v0EjRf3DsRVyoJcAlqJZAOc1PSxmkmMPb&#10;MC/e3mPXtIw8u+3ghv2yXZLyzOLEk+eezDjtaFysX79T1fOftPsJAAD//wMAUEsDBBQABgAIAAAA&#10;IQDRmwxj4QAAAAwBAAAPAAAAZHJzL2Rvd25yZXYueG1sTI/BTsMwEETvSPyDtUjcWruBRiHEqSoE&#10;JyREGg4cndhNrMbrELtt+Hu2p3Lb0TzNzhSb2Q3sZKZgPUpYLQUwg63XFjsJX/XbIgMWokKtBo9G&#10;wq8JsClvbwqVa3/Gypx2sWMUgiFXEvoYx5zz0PbGqbD0o0Hy9n5yKpKcOq4ndaZwN/BEiJQ7ZZE+&#10;9Go0L71pD7ujk7D9xurV/nw0n9W+snX9JPA9PUh5fzdvn4FFM8crDJf6VB1K6tT4I+rABgmLVbIm&#10;lIw0o1EXQjwmdDUSkodsDbws+P8R5R8AAAD//wMAUEsBAi0AFAAGAAgAAAAhALaDOJL+AAAA4QEA&#10;ABMAAAAAAAAAAAAAAAAAAAAAAFtDb250ZW50X1R5cGVzXS54bWxQSwECLQAUAAYACAAAACEAOP0h&#10;/9YAAACUAQAACwAAAAAAAAAAAAAAAAAvAQAAX3JlbHMvLnJlbHNQSwECLQAUAAYACAAAACEAWw2J&#10;pNUBAACRAwAADgAAAAAAAAAAAAAAAAAuAgAAZHJzL2Uyb0RvYy54bWxQSwECLQAUAAYACAAAACEA&#10;0ZsMY+EAAAAMAQAADwAAAAAAAAAAAAAAAAAvBAAAZHJzL2Rvd25yZXYueG1sUEsFBgAAAAAEAAQA&#10;8wAAAD0FAAAAAA==&#10;" filled="f" stroked="f">
              <v:textbox inset="0,0,0,0">
                <w:txbxContent>
                  <w:p w14:paraId="0D5B2513" w14:textId="77777777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pacing w:val="-9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</w:p>
                  <w:p w14:paraId="55D03936" w14:textId="62DE832C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Clinical Nurse Specialist</w:t>
                    </w:r>
                  </w:p>
                  <w:p w14:paraId="302F9EAA" w14:textId="77777777" w:rsidR="00AE738D" w:rsidRDefault="00AE738D" w:rsidP="00AE738D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226559F3" wp14:editId="574EF43F">
          <wp:simplePos x="0" y="0"/>
          <wp:positionH relativeFrom="page">
            <wp:posOffset>841375</wp:posOffset>
          </wp:positionH>
          <wp:positionV relativeFrom="page">
            <wp:posOffset>274320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1907497950">
    <w:abstractNumId w:val="16"/>
  </w:num>
  <w:num w:numId="2" w16cid:durableId="1428235730">
    <w:abstractNumId w:val="17"/>
  </w:num>
  <w:num w:numId="3" w16cid:durableId="1297679942">
    <w:abstractNumId w:val="23"/>
  </w:num>
  <w:num w:numId="4" w16cid:durableId="1753357188">
    <w:abstractNumId w:val="7"/>
  </w:num>
  <w:num w:numId="5" w16cid:durableId="218783734">
    <w:abstractNumId w:val="26"/>
  </w:num>
  <w:num w:numId="6" w16cid:durableId="495534507">
    <w:abstractNumId w:val="29"/>
  </w:num>
  <w:num w:numId="7" w16cid:durableId="1292593665">
    <w:abstractNumId w:val="28"/>
  </w:num>
  <w:num w:numId="8" w16cid:durableId="957950404">
    <w:abstractNumId w:val="34"/>
  </w:num>
  <w:num w:numId="9" w16cid:durableId="1212770585">
    <w:abstractNumId w:val="22"/>
  </w:num>
  <w:num w:numId="10" w16cid:durableId="705833487">
    <w:abstractNumId w:val="10"/>
  </w:num>
  <w:num w:numId="11" w16cid:durableId="179590994">
    <w:abstractNumId w:val="33"/>
  </w:num>
  <w:num w:numId="12" w16cid:durableId="1229458110">
    <w:abstractNumId w:val="20"/>
  </w:num>
  <w:num w:numId="13" w16cid:durableId="1368946210">
    <w:abstractNumId w:val="21"/>
  </w:num>
  <w:num w:numId="14" w16cid:durableId="137234306">
    <w:abstractNumId w:val="12"/>
  </w:num>
  <w:num w:numId="15" w16cid:durableId="2104109557">
    <w:abstractNumId w:val="3"/>
  </w:num>
  <w:num w:numId="16" w16cid:durableId="569003975">
    <w:abstractNumId w:val="14"/>
  </w:num>
  <w:num w:numId="17" w16cid:durableId="453837942">
    <w:abstractNumId w:val="32"/>
  </w:num>
  <w:num w:numId="18" w16cid:durableId="1840924170">
    <w:abstractNumId w:val="25"/>
  </w:num>
  <w:num w:numId="19" w16cid:durableId="1020665521">
    <w:abstractNumId w:val="4"/>
  </w:num>
  <w:num w:numId="20" w16cid:durableId="2134127213">
    <w:abstractNumId w:val="24"/>
  </w:num>
  <w:num w:numId="21" w16cid:durableId="719521000">
    <w:abstractNumId w:val="18"/>
  </w:num>
  <w:num w:numId="22" w16cid:durableId="1032994602">
    <w:abstractNumId w:val="9"/>
  </w:num>
  <w:num w:numId="23" w16cid:durableId="655302805">
    <w:abstractNumId w:val="2"/>
  </w:num>
  <w:num w:numId="24" w16cid:durableId="2124766422">
    <w:abstractNumId w:val="15"/>
  </w:num>
  <w:num w:numId="25" w16cid:durableId="844710009">
    <w:abstractNumId w:val="6"/>
  </w:num>
  <w:num w:numId="26" w16cid:durableId="2060325990">
    <w:abstractNumId w:val="27"/>
  </w:num>
  <w:num w:numId="27" w16cid:durableId="1903716480">
    <w:abstractNumId w:val="5"/>
  </w:num>
  <w:num w:numId="28" w16cid:durableId="1718551332">
    <w:abstractNumId w:val="1"/>
  </w:num>
  <w:num w:numId="29" w16cid:durableId="172959201">
    <w:abstractNumId w:val="30"/>
  </w:num>
  <w:num w:numId="30" w16cid:durableId="401295702">
    <w:abstractNumId w:val="31"/>
  </w:num>
  <w:num w:numId="31" w16cid:durableId="179273579">
    <w:abstractNumId w:val="8"/>
  </w:num>
  <w:num w:numId="32" w16cid:durableId="756437242">
    <w:abstractNumId w:val="19"/>
  </w:num>
  <w:num w:numId="33" w16cid:durableId="192965998">
    <w:abstractNumId w:val="11"/>
  </w:num>
  <w:num w:numId="34" w16cid:durableId="1937058168">
    <w:abstractNumId w:val="13"/>
  </w:num>
  <w:num w:numId="35" w16cid:durableId="90160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47655"/>
    <w:rsid w:val="00072945"/>
    <w:rsid w:val="000A4AFE"/>
    <w:rsid w:val="000C0B77"/>
    <w:rsid w:val="00105E82"/>
    <w:rsid w:val="001868C3"/>
    <w:rsid w:val="001A6BF2"/>
    <w:rsid w:val="001B657B"/>
    <w:rsid w:val="001B7548"/>
    <w:rsid w:val="001C2A10"/>
    <w:rsid w:val="002640C2"/>
    <w:rsid w:val="00264DEB"/>
    <w:rsid w:val="00265D72"/>
    <w:rsid w:val="002E7C85"/>
    <w:rsid w:val="00323E3E"/>
    <w:rsid w:val="00333249"/>
    <w:rsid w:val="0035369E"/>
    <w:rsid w:val="003E2A49"/>
    <w:rsid w:val="003E2B50"/>
    <w:rsid w:val="00422670"/>
    <w:rsid w:val="00437037"/>
    <w:rsid w:val="0047752E"/>
    <w:rsid w:val="004A292E"/>
    <w:rsid w:val="004C4F89"/>
    <w:rsid w:val="004D1743"/>
    <w:rsid w:val="004F1E43"/>
    <w:rsid w:val="00501B28"/>
    <w:rsid w:val="005A05B7"/>
    <w:rsid w:val="005C44F0"/>
    <w:rsid w:val="006065D9"/>
    <w:rsid w:val="00610BBB"/>
    <w:rsid w:val="00612657"/>
    <w:rsid w:val="00692100"/>
    <w:rsid w:val="006A2111"/>
    <w:rsid w:val="006C5048"/>
    <w:rsid w:val="006E72E9"/>
    <w:rsid w:val="0071190E"/>
    <w:rsid w:val="007C206E"/>
    <w:rsid w:val="00880A06"/>
    <w:rsid w:val="0090503D"/>
    <w:rsid w:val="00910273"/>
    <w:rsid w:val="00981439"/>
    <w:rsid w:val="009A6588"/>
    <w:rsid w:val="00A11918"/>
    <w:rsid w:val="00A375CF"/>
    <w:rsid w:val="00A44866"/>
    <w:rsid w:val="00A95318"/>
    <w:rsid w:val="00AC473E"/>
    <w:rsid w:val="00AE738D"/>
    <w:rsid w:val="00B43CC7"/>
    <w:rsid w:val="00B652A8"/>
    <w:rsid w:val="00B76C95"/>
    <w:rsid w:val="00BA5CFB"/>
    <w:rsid w:val="00BC20C3"/>
    <w:rsid w:val="00C768D7"/>
    <w:rsid w:val="00C96778"/>
    <w:rsid w:val="00CB5468"/>
    <w:rsid w:val="00CF5955"/>
    <w:rsid w:val="00D23513"/>
    <w:rsid w:val="00D30142"/>
    <w:rsid w:val="00D85515"/>
    <w:rsid w:val="00DE5117"/>
    <w:rsid w:val="00E512D2"/>
    <w:rsid w:val="00E7191C"/>
    <w:rsid w:val="00EA1349"/>
    <w:rsid w:val="00EB6248"/>
    <w:rsid w:val="00EB66A6"/>
    <w:rsid w:val="00ED37F5"/>
    <w:rsid w:val="00EE7BD1"/>
    <w:rsid w:val="00F166BF"/>
    <w:rsid w:val="00F81DC2"/>
    <w:rsid w:val="00F8685F"/>
    <w:rsid w:val="00FB129D"/>
    <w:rsid w:val="00FE5E8B"/>
    <w:rsid w:val="00FF1E7C"/>
    <w:rsid w:val="015FDFE4"/>
    <w:rsid w:val="2A9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E5461B"/>
  <w15:docId w15:val="{BB52E6EE-62EE-45B5-9C15-24AF445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A7769-F0F1-41FF-A40B-67420B5BA9C7}"/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2922497-efa2-49d8-8f2a-b8a322d29f44"/>
    <ds:schemaRef ds:uri="8b84ec8a-a026-44fa-8a36-37fd9b34b7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1368</Characters>
  <Application>Microsoft Office Word</Application>
  <DocSecurity>10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AGAC CNS Accelerated Plan of Study 2024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 CNS Accelerated Plan of Study 2024</dc:title>
  <dc:creator>Windows User</dc:creator>
  <cp:lastModifiedBy>Corbett, Lynn (lc6be)</cp:lastModifiedBy>
  <cp:revision>5</cp:revision>
  <cp:lastPrinted>2024-08-09T07:01:00Z</cp:lastPrinted>
  <dcterms:created xsi:type="dcterms:W3CDTF">2025-12-19T16:57:00Z</dcterms:created>
  <dcterms:modified xsi:type="dcterms:W3CDTF">2025-12-19T16:58:00Z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