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EE40" w14:textId="4341263D" w:rsidR="00651E65" w:rsidRDefault="001607CE">
      <w:r>
        <w:rPr>
          <w:noProof/>
        </w:rPr>
        <w:drawing>
          <wp:inline distT="0" distB="0" distL="0" distR="0" wp14:anchorId="3564B7D8" wp14:editId="777CD4A9">
            <wp:extent cx="2340429" cy="898071"/>
            <wp:effectExtent l="0" t="0" r="3175" b="0"/>
            <wp:docPr id="1438225393" name="Picture 1">
              <a:extLst xmlns:a="http://schemas.openxmlformats.org/drawingml/2006/main">
                <a:ext uri="{FF2B5EF4-FFF2-40B4-BE49-F238E27FC236}">
                  <a16:creationId xmlns:a16="http://schemas.microsoft.com/office/drawing/2014/main" id="{5DEA2C1F-7170-4DD2-AC4D-251C8B45B7C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25393"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340429" cy="898071"/>
                    </a:xfrm>
                    <a:prstGeom prst="rect">
                      <a:avLst/>
                    </a:prstGeom>
                  </pic:spPr>
                </pic:pic>
              </a:graphicData>
            </a:graphic>
          </wp:inline>
        </w:drawing>
      </w:r>
    </w:p>
    <w:p w14:paraId="24C86CDF" w14:textId="77777777" w:rsidR="001607CE" w:rsidRDefault="001607CE"/>
    <w:p w14:paraId="445871F3" w14:textId="11F256B7" w:rsidR="001607CE" w:rsidRDefault="001607CE" w:rsidP="001607CE">
      <w:pPr>
        <w:pStyle w:val="Heading1"/>
      </w:pPr>
      <w:r>
        <w:t>DNP Program Frequently Asked Questions:</w:t>
      </w:r>
    </w:p>
    <w:p w14:paraId="681A5B6E" w14:textId="7E1DA749" w:rsidR="001607CE" w:rsidRPr="001607CE" w:rsidRDefault="78E0E9C5" w:rsidP="7FC058F0">
      <w:pPr>
        <w:pStyle w:val="ListParagraph"/>
        <w:numPr>
          <w:ilvl w:val="0"/>
          <w:numId w:val="2"/>
        </w:numPr>
        <w:rPr>
          <w:rFonts w:ascii="Aptos" w:eastAsia="Aptos" w:hAnsi="Aptos" w:cs="Aptos"/>
          <w:b/>
          <w:bCs/>
          <w:sz w:val="24"/>
          <w:szCs w:val="24"/>
        </w:rPr>
      </w:pPr>
      <w:r w:rsidRPr="7FC058F0">
        <w:rPr>
          <w:rFonts w:ascii="Aptos" w:eastAsia="Aptos" w:hAnsi="Aptos" w:cs="Aptos"/>
          <w:b/>
          <w:bCs/>
          <w:sz w:val="24"/>
          <w:szCs w:val="24"/>
        </w:rPr>
        <w:t>What’s the difference between an Accelerated Plan of Study and Standard Plan of Study?</w:t>
      </w:r>
    </w:p>
    <w:p w14:paraId="31E53D07" w14:textId="4F8F1D21" w:rsidR="001607CE" w:rsidRPr="001607CE" w:rsidRDefault="78E0E9C5" w:rsidP="7FC058F0">
      <w:r w:rsidRPr="7FC058F0">
        <w:rPr>
          <w:rFonts w:ascii="Aptos" w:eastAsia="Aptos" w:hAnsi="Aptos" w:cs="Aptos"/>
          <w:sz w:val="24"/>
          <w:szCs w:val="24"/>
        </w:rPr>
        <w:t xml:space="preserve"> </w:t>
      </w:r>
    </w:p>
    <w:p w14:paraId="2E8EEEC9" w14:textId="57D9FC7A" w:rsidR="001607CE" w:rsidRPr="001607CE" w:rsidRDefault="78E0E9C5" w:rsidP="7FC058F0">
      <w:pPr>
        <w:ind w:left="720"/>
      </w:pPr>
      <w:r w:rsidRPr="7FC058F0">
        <w:rPr>
          <w:rFonts w:ascii="Aptos" w:eastAsia="Aptos" w:hAnsi="Aptos" w:cs="Aptos"/>
          <w:sz w:val="24"/>
          <w:szCs w:val="24"/>
        </w:rPr>
        <w:t>The University of Virginia defines full-time enrollment as 12 credits per semester. The plans of study for the graduate APRN programs do not always include 12 credits each semester. Therefore</w:t>
      </w:r>
      <w:r w:rsidR="6BE7853B" w:rsidRPr="37B0A760">
        <w:rPr>
          <w:rFonts w:ascii="Aptos" w:eastAsia="Aptos" w:hAnsi="Aptos" w:cs="Aptos"/>
          <w:sz w:val="24"/>
          <w:szCs w:val="24"/>
        </w:rPr>
        <w:t>,</w:t>
      </w:r>
      <w:r w:rsidRPr="7FC058F0">
        <w:rPr>
          <w:rFonts w:ascii="Aptos" w:eastAsia="Aptos" w:hAnsi="Aptos" w:cs="Aptos"/>
          <w:sz w:val="24"/>
          <w:szCs w:val="24"/>
        </w:rPr>
        <w:t xml:space="preserve"> the Accelerated plan is what the </w:t>
      </w:r>
      <w:proofErr w:type="gramStart"/>
      <w:r w:rsidRPr="7FC058F0">
        <w:rPr>
          <w:rFonts w:ascii="Aptos" w:eastAsia="Aptos" w:hAnsi="Aptos" w:cs="Aptos"/>
          <w:sz w:val="24"/>
          <w:szCs w:val="24"/>
        </w:rPr>
        <w:t>School</w:t>
      </w:r>
      <w:proofErr w:type="gramEnd"/>
      <w:r w:rsidRPr="7FC058F0">
        <w:rPr>
          <w:rFonts w:ascii="Aptos" w:eastAsia="Aptos" w:hAnsi="Aptos" w:cs="Aptos"/>
          <w:sz w:val="24"/>
          <w:szCs w:val="24"/>
        </w:rPr>
        <w:t xml:space="preserve"> considers a full-time plan of study.</w:t>
      </w:r>
    </w:p>
    <w:p w14:paraId="00C620DD" w14:textId="0889E24D" w:rsidR="001607CE" w:rsidRPr="001607CE" w:rsidRDefault="78E0E9C5" w:rsidP="7FC058F0">
      <w:pPr>
        <w:ind w:left="720"/>
      </w:pPr>
      <w:r w:rsidRPr="7FC058F0">
        <w:rPr>
          <w:rFonts w:ascii="Aptos" w:eastAsia="Aptos" w:hAnsi="Aptos" w:cs="Aptos"/>
          <w:sz w:val="24"/>
          <w:szCs w:val="24"/>
        </w:rPr>
        <w:t xml:space="preserve"> </w:t>
      </w:r>
    </w:p>
    <w:p w14:paraId="31927F30" w14:textId="02F2656E" w:rsidR="001607CE" w:rsidRPr="001607CE" w:rsidRDefault="78E0E9C5" w:rsidP="7FC058F0">
      <w:pPr>
        <w:ind w:left="720"/>
      </w:pPr>
      <w:r w:rsidRPr="7FC058F0">
        <w:rPr>
          <w:rFonts w:ascii="Aptos" w:eastAsia="Aptos" w:hAnsi="Aptos" w:cs="Aptos"/>
          <w:sz w:val="24"/>
          <w:szCs w:val="24"/>
        </w:rPr>
        <w:t>The Standard plan of study follows a part-time track.</w:t>
      </w:r>
    </w:p>
    <w:p w14:paraId="56CCEEAE" w14:textId="57964B39" w:rsidR="001607CE" w:rsidRPr="001607CE" w:rsidRDefault="78E0E9C5" w:rsidP="7FC058F0">
      <w:r w:rsidRPr="7FC058F0">
        <w:rPr>
          <w:rFonts w:ascii="Aptos" w:eastAsia="Aptos" w:hAnsi="Aptos" w:cs="Aptos"/>
          <w:sz w:val="24"/>
          <w:szCs w:val="24"/>
        </w:rPr>
        <w:t xml:space="preserve"> </w:t>
      </w:r>
    </w:p>
    <w:p w14:paraId="6E1DFC45" w14:textId="79DE4270" w:rsidR="001607CE" w:rsidRPr="001607CE" w:rsidRDefault="78E0E9C5" w:rsidP="7FC058F0">
      <w:pPr>
        <w:pStyle w:val="ListParagraph"/>
        <w:numPr>
          <w:ilvl w:val="0"/>
          <w:numId w:val="2"/>
        </w:numPr>
        <w:rPr>
          <w:rFonts w:ascii="Aptos" w:eastAsia="Aptos" w:hAnsi="Aptos" w:cs="Aptos"/>
          <w:b/>
          <w:bCs/>
          <w:sz w:val="24"/>
          <w:szCs w:val="24"/>
        </w:rPr>
      </w:pPr>
      <w:r w:rsidRPr="7FC058F0">
        <w:rPr>
          <w:rFonts w:ascii="Aptos" w:eastAsia="Aptos" w:hAnsi="Aptos" w:cs="Aptos"/>
          <w:b/>
          <w:bCs/>
          <w:sz w:val="24"/>
          <w:szCs w:val="24"/>
        </w:rPr>
        <w:t>How do I find out whether I am on the accelerated or standard track?</w:t>
      </w:r>
    </w:p>
    <w:p w14:paraId="74340152" w14:textId="7F76CC06" w:rsidR="001607CE" w:rsidRPr="001607CE" w:rsidRDefault="78E0E9C5" w:rsidP="7FC058F0">
      <w:r w:rsidRPr="7FC058F0">
        <w:rPr>
          <w:rFonts w:ascii="Aptos" w:eastAsia="Aptos" w:hAnsi="Aptos" w:cs="Aptos"/>
          <w:b/>
          <w:bCs/>
        </w:rPr>
        <w:t xml:space="preserve"> </w:t>
      </w:r>
    </w:p>
    <w:p w14:paraId="08FA3CEF" w14:textId="5DF6CF51" w:rsidR="001607CE" w:rsidRPr="001607CE" w:rsidRDefault="78E0E9C5" w:rsidP="7FC058F0">
      <w:pPr>
        <w:ind w:left="720"/>
      </w:pPr>
      <w:r w:rsidRPr="7FC058F0">
        <w:rPr>
          <w:rFonts w:ascii="Aptos" w:eastAsia="Aptos" w:hAnsi="Aptos" w:cs="Aptos"/>
          <w:sz w:val="24"/>
          <w:szCs w:val="24"/>
        </w:rPr>
        <w:t>Students admitted to the DNP program received information regarding their enrollment status (accelerated/full-time versus standard/part-time) in their offer letter.</w:t>
      </w:r>
    </w:p>
    <w:p w14:paraId="0CCE6240" w14:textId="7654092B" w:rsidR="001607CE" w:rsidRPr="001607CE" w:rsidRDefault="78E0E9C5" w:rsidP="7FC058F0">
      <w:r w:rsidRPr="7FC058F0">
        <w:rPr>
          <w:rFonts w:ascii="Aptos" w:eastAsia="Aptos" w:hAnsi="Aptos" w:cs="Aptos"/>
          <w:sz w:val="24"/>
          <w:szCs w:val="24"/>
        </w:rPr>
        <w:t xml:space="preserve"> </w:t>
      </w:r>
    </w:p>
    <w:p w14:paraId="3C08459E" w14:textId="72AAE824" w:rsidR="001607CE" w:rsidRPr="001607CE" w:rsidRDefault="78E0E9C5" w:rsidP="7FC058F0">
      <w:pPr>
        <w:pStyle w:val="ListParagraph"/>
        <w:numPr>
          <w:ilvl w:val="0"/>
          <w:numId w:val="2"/>
        </w:numPr>
        <w:rPr>
          <w:rFonts w:ascii="Aptos" w:eastAsia="Aptos" w:hAnsi="Aptos" w:cs="Aptos"/>
          <w:b/>
          <w:bCs/>
          <w:sz w:val="24"/>
          <w:szCs w:val="24"/>
        </w:rPr>
      </w:pPr>
      <w:r w:rsidRPr="7FC058F0">
        <w:rPr>
          <w:rFonts w:ascii="Aptos" w:eastAsia="Aptos" w:hAnsi="Aptos" w:cs="Aptos"/>
          <w:b/>
          <w:bCs/>
          <w:sz w:val="24"/>
          <w:szCs w:val="24"/>
        </w:rPr>
        <w:t>Can I switch my enrollment status – move from part-time to full-time?</w:t>
      </w:r>
    </w:p>
    <w:p w14:paraId="6E17E81C" w14:textId="77777777" w:rsidR="0001514E" w:rsidRDefault="0001514E" w:rsidP="23161CBF"/>
    <w:p w14:paraId="09D9A50A" w14:textId="616EAE0C" w:rsidR="001607CE" w:rsidRPr="001607CE" w:rsidRDefault="1CF78AA7" w:rsidP="001D0F73">
      <w:pPr>
        <w:ind w:firstLine="720"/>
        <w:rPr>
          <w:rFonts w:ascii="Aptos" w:eastAsia="Aptos" w:hAnsi="Aptos" w:cs="Aptos"/>
          <w:sz w:val="24"/>
          <w:szCs w:val="24"/>
        </w:rPr>
      </w:pPr>
      <w:r w:rsidRPr="411BDAC9">
        <w:rPr>
          <w:rFonts w:ascii="Aptos" w:eastAsia="Aptos" w:hAnsi="Aptos" w:cs="Aptos"/>
          <w:sz w:val="24"/>
          <w:szCs w:val="24"/>
        </w:rPr>
        <w:t xml:space="preserve">Movement from </w:t>
      </w:r>
      <w:proofErr w:type="gramStart"/>
      <w:r w:rsidRPr="411BDAC9">
        <w:rPr>
          <w:rFonts w:ascii="Aptos" w:eastAsia="Aptos" w:hAnsi="Aptos" w:cs="Aptos"/>
          <w:sz w:val="24"/>
          <w:szCs w:val="24"/>
        </w:rPr>
        <w:t>a part</w:t>
      </w:r>
      <w:proofErr w:type="gramEnd"/>
      <w:r w:rsidRPr="411BDAC9">
        <w:rPr>
          <w:rFonts w:ascii="Aptos" w:eastAsia="Aptos" w:hAnsi="Aptos" w:cs="Aptos"/>
          <w:sz w:val="24"/>
          <w:szCs w:val="24"/>
        </w:rPr>
        <w:t xml:space="preserve">-time to full-time or full-time to part-time is </w:t>
      </w:r>
      <w:r w:rsidR="74CE2EFB" w:rsidRPr="411BDAC9">
        <w:rPr>
          <w:rFonts w:ascii="Aptos" w:eastAsia="Aptos" w:hAnsi="Aptos" w:cs="Aptos"/>
          <w:sz w:val="24"/>
          <w:szCs w:val="24"/>
        </w:rPr>
        <w:t xml:space="preserve">dependent on </w:t>
      </w:r>
      <w:r w:rsidR="001607CE">
        <w:tab/>
      </w:r>
      <w:r w:rsidR="74CE2EFB" w:rsidRPr="411BDAC9">
        <w:rPr>
          <w:rFonts w:ascii="Aptos" w:eastAsia="Aptos" w:hAnsi="Aptos" w:cs="Aptos"/>
          <w:sz w:val="24"/>
          <w:szCs w:val="24"/>
        </w:rPr>
        <w:t xml:space="preserve">space.  </w:t>
      </w:r>
      <w:r w:rsidRPr="411BDAC9">
        <w:rPr>
          <w:rFonts w:ascii="Aptos" w:eastAsia="Aptos" w:hAnsi="Aptos" w:cs="Aptos"/>
          <w:sz w:val="24"/>
          <w:szCs w:val="24"/>
        </w:rPr>
        <w:t>We p</w:t>
      </w:r>
      <w:r w:rsidR="29B07923" w:rsidRPr="411BDAC9">
        <w:rPr>
          <w:rFonts w:ascii="Aptos" w:eastAsia="Aptos" w:hAnsi="Aptos" w:cs="Aptos"/>
          <w:sz w:val="24"/>
          <w:szCs w:val="24"/>
        </w:rPr>
        <w:t xml:space="preserve">lan course progression based upon part-time and full-time admission </w:t>
      </w:r>
      <w:r w:rsidR="001607CE">
        <w:tab/>
      </w:r>
      <w:r w:rsidR="29B07923" w:rsidRPr="411BDAC9">
        <w:rPr>
          <w:rFonts w:ascii="Aptos" w:eastAsia="Aptos" w:hAnsi="Aptos" w:cs="Aptos"/>
          <w:sz w:val="24"/>
          <w:szCs w:val="24"/>
        </w:rPr>
        <w:t xml:space="preserve">numbers.   </w:t>
      </w:r>
      <w:r w:rsidR="1E17BBAC" w:rsidRPr="411BDAC9">
        <w:rPr>
          <w:rFonts w:ascii="Aptos" w:eastAsia="Aptos" w:hAnsi="Aptos" w:cs="Aptos"/>
          <w:sz w:val="24"/>
          <w:szCs w:val="24"/>
        </w:rPr>
        <w:t xml:space="preserve">It is unlikely that transitions will be made once matriculation is finalized. </w:t>
      </w:r>
      <w:r w:rsidR="001607CE">
        <w:tab/>
      </w:r>
      <w:r w:rsidR="29B07923" w:rsidRPr="411BDAC9">
        <w:rPr>
          <w:rFonts w:ascii="Aptos" w:eastAsia="Aptos" w:hAnsi="Aptos" w:cs="Aptos"/>
          <w:sz w:val="24"/>
          <w:szCs w:val="24"/>
        </w:rPr>
        <w:t xml:space="preserve">Special circumstances can be </w:t>
      </w:r>
      <w:r w:rsidR="5E24F4D0" w:rsidRPr="411BDAC9">
        <w:rPr>
          <w:rFonts w:ascii="Aptos" w:eastAsia="Aptos" w:hAnsi="Aptos" w:cs="Aptos"/>
          <w:sz w:val="24"/>
          <w:szCs w:val="24"/>
        </w:rPr>
        <w:t>reviewed</w:t>
      </w:r>
      <w:r w:rsidR="29B07923" w:rsidRPr="411BDAC9">
        <w:rPr>
          <w:rFonts w:ascii="Aptos" w:eastAsia="Aptos" w:hAnsi="Aptos" w:cs="Aptos"/>
          <w:sz w:val="24"/>
          <w:szCs w:val="24"/>
        </w:rPr>
        <w:t xml:space="preserve"> with the </w:t>
      </w:r>
      <w:r w:rsidR="49B31F51" w:rsidRPr="411BDAC9">
        <w:rPr>
          <w:rFonts w:ascii="Aptos" w:eastAsia="Aptos" w:hAnsi="Aptos" w:cs="Aptos"/>
          <w:sz w:val="24"/>
          <w:szCs w:val="24"/>
        </w:rPr>
        <w:t>Program Lead for Graduate</w:t>
      </w:r>
      <w:r w:rsidR="1268C3C3" w:rsidRPr="411BDAC9">
        <w:rPr>
          <w:rFonts w:ascii="Aptos" w:eastAsia="Aptos" w:hAnsi="Aptos" w:cs="Aptos"/>
          <w:sz w:val="24"/>
          <w:szCs w:val="24"/>
        </w:rPr>
        <w:t xml:space="preserve"> </w:t>
      </w:r>
      <w:r w:rsidR="001607CE">
        <w:tab/>
      </w:r>
      <w:r w:rsidR="001607CE">
        <w:tab/>
      </w:r>
      <w:r w:rsidR="1268C3C3" w:rsidRPr="411BDAC9">
        <w:rPr>
          <w:rFonts w:ascii="Aptos" w:eastAsia="Aptos" w:hAnsi="Aptos" w:cs="Aptos"/>
          <w:sz w:val="24"/>
          <w:szCs w:val="24"/>
        </w:rPr>
        <w:t>N</w:t>
      </w:r>
      <w:r w:rsidR="49B31F51" w:rsidRPr="411BDAC9">
        <w:rPr>
          <w:rFonts w:ascii="Aptos" w:eastAsia="Aptos" w:hAnsi="Aptos" w:cs="Aptos"/>
          <w:sz w:val="24"/>
          <w:szCs w:val="24"/>
        </w:rPr>
        <w:t xml:space="preserve">ursing. </w:t>
      </w:r>
    </w:p>
    <w:p w14:paraId="29487A59" w14:textId="0B88440F" w:rsidR="001607CE" w:rsidRPr="001607CE" w:rsidRDefault="78E0E9C5" w:rsidP="7FC058F0">
      <w:pPr>
        <w:ind w:left="720"/>
      </w:pPr>
      <w:r w:rsidRPr="7FC058F0">
        <w:rPr>
          <w:rFonts w:ascii="Aptos" w:eastAsia="Aptos" w:hAnsi="Aptos" w:cs="Aptos"/>
          <w:b/>
          <w:bCs/>
          <w:sz w:val="24"/>
          <w:szCs w:val="24"/>
        </w:rPr>
        <w:t xml:space="preserve"> </w:t>
      </w:r>
    </w:p>
    <w:p w14:paraId="5BB6B221" w14:textId="57C4C9EF" w:rsidR="001607CE" w:rsidRPr="001607CE" w:rsidRDefault="78E0E9C5" w:rsidP="7FC058F0">
      <w:pPr>
        <w:ind w:left="720"/>
      </w:pPr>
      <w:r w:rsidRPr="7FC058F0">
        <w:rPr>
          <w:rFonts w:ascii="Aptos" w:eastAsia="Aptos" w:hAnsi="Aptos" w:cs="Aptos"/>
          <w:b/>
          <w:bCs/>
          <w:sz w:val="24"/>
          <w:szCs w:val="24"/>
        </w:rPr>
        <w:t xml:space="preserve"> </w:t>
      </w:r>
    </w:p>
    <w:p w14:paraId="1947C451" w14:textId="6BAE0A6A" w:rsidR="001607CE" w:rsidRPr="001607CE" w:rsidRDefault="78E0E9C5" w:rsidP="7FC058F0">
      <w:pPr>
        <w:pStyle w:val="ListParagraph"/>
        <w:numPr>
          <w:ilvl w:val="0"/>
          <w:numId w:val="2"/>
        </w:numPr>
        <w:rPr>
          <w:rFonts w:ascii="Aptos" w:eastAsia="Aptos" w:hAnsi="Aptos" w:cs="Aptos"/>
          <w:b/>
          <w:bCs/>
          <w:sz w:val="24"/>
          <w:szCs w:val="24"/>
        </w:rPr>
      </w:pPr>
      <w:r w:rsidRPr="7FC058F0">
        <w:rPr>
          <w:rFonts w:ascii="Aptos" w:eastAsia="Aptos" w:hAnsi="Aptos" w:cs="Aptos"/>
          <w:b/>
          <w:bCs/>
          <w:sz w:val="24"/>
          <w:szCs w:val="24"/>
        </w:rPr>
        <w:t xml:space="preserve">I would like to know what the credits per semester or courses for each semester </w:t>
      </w:r>
      <w:r w:rsidR="059338EC" w:rsidRPr="37B0A760">
        <w:rPr>
          <w:rFonts w:ascii="Aptos" w:eastAsia="Aptos" w:hAnsi="Aptos" w:cs="Aptos"/>
          <w:b/>
          <w:bCs/>
          <w:sz w:val="24"/>
          <w:szCs w:val="24"/>
        </w:rPr>
        <w:t>look</w:t>
      </w:r>
      <w:r w:rsidRPr="7FC058F0">
        <w:rPr>
          <w:rFonts w:ascii="Aptos" w:eastAsia="Aptos" w:hAnsi="Aptos" w:cs="Aptos"/>
          <w:b/>
          <w:bCs/>
          <w:sz w:val="24"/>
          <w:szCs w:val="24"/>
        </w:rPr>
        <w:t xml:space="preserve"> like for the program. </w:t>
      </w:r>
    </w:p>
    <w:p w14:paraId="5B30B991" w14:textId="33764FF6" w:rsidR="001607CE" w:rsidRPr="001607CE" w:rsidRDefault="78E0E9C5" w:rsidP="7FC058F0">
      <w:r w:rsidRPr="7FC058F0">
        <w:rPr>
          <w:rFonts w:ascii="Aptos" w:eastAsia="Aptos" w:hAnsi="Aptos" w:cs="Aptos"/>
          <w:sz w:val="24"/>
          <w:szCs w:val="24"/>
        </w:rPr>
        <w:t xml:space="preserve"> </w:t>
      </w:r>
    </w:p>
    <w:p w14:paraId="49DA7DF7" w14:textId="3684CB2C" w:rsidR="001607CE" w:rsidRPr="001607CE" w:rsidRDefault="78E0E9C5" w:rsidP="7FC058F0">
      <w:pPr>
        <w:ind w:left="720"/>
      </w:pPr>
      <w:r w:rsidRPr="7FC058F0">
        <w:rPr>
          <w:rFonts w:ascii="Aptos" w:eastAsia="Aptos" w:hAnsi="Aptos" w:cs="Aptos"/>
          <w:sz w:val="24"/>
          <w:szCs w:val="24"/>
        </w:rPr>
        <w:t xml:space="preserve">The plans of study can be found on the following site: </w:t>
      </w:r>
      <w:hyperlink r:id="rId9">
        <w:r w:rsidRPr="7FC058F0">
          <w:rPr>
            <w:rStyle w:val="Hyperlink"/>
            <w:rFonts w:ascii="Aptos" w:eastAsia="Aptos" w:hAnsi="Aptos" w:cs="Aptos"/>
            <w:color w:val="467886"/>
            <w:sz w:val="24"/>
            <w:szCs w:val="24"/>
          </w:rPr>
          <w:t>Curriculum (Plans of Study) • UVA School of Nursing</w:t>
        </w:r>
      </w:hyperlink>
    </w:p>
    <w:p w14:paraId="2459C282" w14:textId="77777777" w:rsidR="00A15213" w:rsidRDefault="00A15213" w:rsidP="7FC058F0">
      <w:pPr>
        <w:ind w:left="720"/>
      </w:pPr>
    </w:p>
    <w:p w14:paraId="59A94E25" w14:textId="77777777" w:rsidR="006F7DAD" w:rsidRDefault="006F7DAD" w:rsidP="7FC058F0">
      <w:pPr>
        <w:ind w:left="720"/>
      </w:pPr>
    </w:p>
    <w:p w14:paraId="457BC5F8" w14:textId="77777777" w:rsidR="006F7DAD" w:rsidRDefault="006F7DAD" w:rsidP="7FC058F0">
      <w:pPr>
        <w:ind w:left="720"/>
      </w:pPr>
    </w:p>
    <w:p w14:paraId="54916DCB" w14:textId="77777777" w:rsidR="006F7DAD" w:rsidRDefault="006F7DAD" w:rsidP="7FC058F0">
      <w:pPr>
        <w:ind w:left="720"/>
      </w:pPr>
    </w:p>
    <w:p w14:paraId="162FCE0F" w14:textId="6A7BA444" w:rsidR="001607CE" w:rsidRPr="001607CE" w:rsidRDefault="78E0E9C5" w:rsidP="7FC058F0">
      <w:r w:rsidRPr="7FC058F0">
        <w:rPr>
          <w:rFonts w:ascii="Aptos" w:eastAsia="Aptos" w:hAnsi="Aptos" w:cs="Aptos"/>
          <w:sz w:val="24"/>
          <w:szCs w:val="24"/>
        </w:rPr>
        <w:t xml:space="preserve"> </w:t>
      </w:r>
    </w:p>
    <w:p w14:paraId="08066D49" w14:textId="2AFF9982" w:rsidR="001607CE" w:rsidRPr="001607CE" w:rsidRDefault="78E0E9C5" w:rsidP="7FC058F0">
      <w:pPr>
        <w:pStyle w:val="ListParagraph"/>
        <w:numPr>
          <w:ilvl w:val="0"/>
          <w:numId w:val="2"/>
        </w:numPr>
        <w:rPr>
          <w:rFonts w:ascii="Aptos" w:eastAsia="Aptos" w:hAnsi="Aptos" w:cs="Aptos"/>
          <w:b/>
          <w:bCs/>
          <w:sz w:val="24"/>
          <w:szCs w:val="24"/>
        </w:rPr>
      </w:pPr>
      <w:r w:rsidRPr="23161CBF">
        <w:rPr>
          <w:rFonts w:ascii="Aptos" w:eastAsia="Aptos" w:hAnsi="Aptos" w:cs="Aptos"/>
          <w:b/>
          <w:bCs/>
          <w:sz w:val="24"/>
          <w:szCs w:val="24"/>
        </w:rPr>
        <w:lastRenderedPageBreak/>
        <w:t>Can I change my specialty track? For example, I was admitted to the FNP track but would like to change to PMHNP.</w:t>
      </w:r>
    </w:p>
    <w:p w14:paraId="68BC7C4B" w14:textId="77777777" w:rsidR="00874EF9" w:rsidRDefault="00874EF9" w:rsidP="23161CBF">
      <w:pPr>
        <w:ind w:firstLine="720"/>
        <w:rPr>
          <w:rFonts w:ascii="Aptos" w:eastAsia="Aptos" w:hAnsi="Aptos" w:cs="Aptos"/>
          <w:sz w:val="24"/>
          <w:szCs w:val="24"/>
        </w:rPr>
      </w:pPr>
    </w:p>
    <w:p w14:paraId="3932F150" w14:textId="6431959C" w:rsidR="23161CBF" w:rsidRPr="00081CFC" w:rsidRDefault="00410756" w:rsidP="00410756">
      <w:pPr>
        <w:pStyle w:val="ListParagraph"/>
        <w:rPr>
          <w:rFonts w:ascii="Aptos" w:eastAsia="Aptos" w:hAnsi="Aptos" w:cs="Aptos"/>
          <w:b/>
          <w:bCs/>
          <w:sz w:val="24"/>
          <w:szCs w:val="24"/>
        </w:rPr>
      </w:pPr>
      <w:r w:rsidRPr="00081CFC">
        <w:rPr>
          <w:rFonts w:ascii="Aptos" w:eastAsia="Aptos" w:hAnsi="Aptos" w:cs="Aptos"/>
          <w:sz w:val="24"/>
          <w:szCs w:val="24"/>
        </w:rPr>
        <w:t>The opportunity for APRN students to transition from the specialty track that they choose during their application process to a different one may be available until November 30 of their first semester first year on the Accelerated Plan of Study and second year on the Standard Plan of Study.  To be eligible, the student must be in good standing</w:t>
      </w:r>
      <w:r w:rsidR="756F91E8" w:rsidRPr="37B0A760">
        <w:rPr>
          <w:rFonts w:ascii="Aptos" w:eastAsia="Aptos" w:hAnsi="Aptos" w:cs="Aptos"/>
          <w:sz w:val="24"/>
          <w:szCs w:val="24"/>
        </w:rPr>
        <w:t>,</w:t>
      </w:r>
      <w:r w:rsidRPr="00081CFC">
        <w:rPr>
          <w:rFonts w:ascii="Aptos" w:eastAsia="Aptos" w:hAnsi="Aptos" w:cs="Aptos"/>
          <w:sz w:val="24"/>
          <w:szCs w:val="24"/>
        </w:rPr>
        <w:t> and the newly identified specialty track must be predicted to have available practicum sites.  Students should meet with their assigned Student Success Specialist to initiate the process. </w:t>
      </w:r>
    </w:p>
    <w:p w14:paraId="29C4E11D" w14:textId="17E01DDE" w:rsidR="23161CBF" w:rsidRDefault="23161CBF" w:rsidP="23161CBF">
      <w:pPr>
        <w:pStyle w:val="ListParagraph"/>
        <w:ind w:hanging="360"/>
        <w:rPr>
          <w:rFonts w:ascii="Aptos" w:eastAsia="Aptos" w:hAnsi="Aptos" w:cs="Aptos"/>
          <w:b/>
          <w:bCs/>
          <w:sz w:val="24"/>
          <w:szCs w:val="24"/>
        </w:rPr>
      </w:pPr>
    </w:p>
    <w:p w14:paraId="062C7881" w14:textId="53589C70" w:rsidR="001607CE" w:rsidRPr="001607CE" w:rsidRDefault="78E0E9C5" w:rsidP="23161CBF">
      <w:pPr>
        <w:pStyle w:val="ListParagraph"/>
        <w:numPr>
          <w:ilvl w:val="0"/>
          <w:numId w:val="2"/>
        </w:numPr>
        <w:rPr>
          <w:rFonts w:ascii="Aptos" w:eastAsia="Aptos" w:hAnsi="Aptos" w:cs="Aptos"/>
          <w:b/>
          <w:bCs/>
        </w:rPr>
      </w:pPr>
      <w:r w:rsidRPr="23161CBF">
        <w:rPr>
          <w:rFonts w:ascii="Aptos" w:eastAsia="Aptos" w:hAnsi="Aptos" w:cs="Aptos"/>
          <w:b/>
          <w:bCs/>
          <w:sz w:val="24"/>
          <w:szCs w:val="24"/>
        </w:rPr>
        <w:t xml:space="preserve"> Where can I find information about tuition and fees?</w:t>
      </w:r>
    </w:p>
    <w:p w14:paraId="5B9BF148" w14:textId="2CC5D9DF" w:rsidR="001607CE" w:rsidRPr="001607CE" w:rsidRDefault="78E0E9C5" w:rsidP="7FC058F0">
      <w:pPr>
        <w:ind w:left="720"/>
      </w:pPr>
      <w:r w:rsidRPr="7FC058F0">
        <w:rPr>
          <w:rFonts w:ascii="Aptos" w:eastAsia="Aptos" w:hAnsi="Aptos" w:cs="Aptos"/>
          <w:b/>
          <w:bCs/>
          <w:sz w:val="24"/>
          <w:szCs w:val="24"/>
        </w:rPr>
        <w:t xml:space="preserve"> </w:t>
      </w:r>
    </w:p>
    <w:p w14:paraId="5252083A" w14:textId="5B8A95FE" w:rsidR="001607CE" w:rsidRPr="001607CE" w:rsidRDefault="78E0E9C5" w:rsidP="7FC058F0">
      <w:pPr>
        <w:ind w:left="720"/>
      </w:pPr>
      <w:r w:rsidRPr="7FC058F0">
        <w:rPr>
          <w:rFonts w:ascii="Aptos" w:eastAsia="Aptos" w:hAnsi="Aptos" w:cs="Aptos"/>
          <w:sz w:val="24"/>
          <w:szCs w:val="24"/>
        </w:rPr>
        <w:t xml:space="preserve">Information about Tuition and Fees is available on the following sites: </w:t>
      </w:r>
    </w:p>
    <w:p w14:paraId="1958F993" w14:textId="0BBD3A5F" w:rsidR="001607CE" w:rsidRPr="001607CE" w:rsidRDefault="78E0E9C5" w:rsidP="7FC058F0">
      <w:pPr>
        <w:ind w:left="720"/>
      </w:pPr>
      <w:r w:rsidRPr="7FC058F0">
        <w:rPr>
          <w:rFonts w:ascii="Aptos" w:eastAsia="Aptos" w:hAnsi="Aptos" w:cs="Aptos"/>
          <w:sz w:val="24"/>
          <w:szCs w:val="24"/>
        </w:rPr>
        <w:t xml:space="preserve"> </w:t>
      </w:r>
    </w:p>
    <w:p w14:paraId="3C211003" w14:textId="5BB6D539" w:rsidR="001607CE" w:rsidRPr="001607CE" w:rsidRDefault="78E0E9C5" w:rsidP="7FC058F0">
      <w:pPr>
        <w:ind w:left="720"/>
      </w:pPr>
      <w:hyperlink r:id="rId10">
        <w:r w:rsidRPr="7FC058F0">
          <w:rPr>
            <w:rStyle w:val="Hyperlink"/>
            <w:rFonts w:ascii="Aptos" w:eastAsia="Aptos" w:hAnsi="Aptos" w:cs="Aptos"/>
            <w:color w:val="467886"/>
            <w:sz w:val="24"/>
            <w:szCs w:val="24"/>
          </w:rPr>
          <w:t>Tuition, Financial Aid, and Scholarships • UVA School of Nursing</w:t>
        </w:r>
      </w:hyperlink>
    </w:p>
    <w:p w14:paraId="1E5E63D2" w14:textId="4B6904D9" w:rsidR="001607CE" w:rsidRPr="001607CE" w:rsidRDefault="78E0E9C5" w:rsidP="7FC058F0">
      <w:pPr>
        <w:ind w:left="720"/>
      </w:pPr>
      <w:r w:rsidRPr="7FC058F0">
        <w:rPr>
          <w:rFonts w:ascii="Aptos" w:eastAsia="Aptos" w:hAnsi="Aptos" w:cs="Aptos"/>
          <w:sz w:val="24"/>
          <w:szCs w:val="24"/>
        </w:rPr>
        <w:t xml:space="preserve"> </w:t>
      </w:r>
    </w:p>
    <w:p w14:paraId="35B9B02D" w14:textId="04C94AED" w:rsidR="001607CE" w:rsidRPr="001607CE" w:rsidRDefault="78E0E9C5" w:rsidP="7FC058F0">
      <w:pPr>
        <w:ind w:left="720"/>
      </w:pPr>
      <w:hyperlink r:id="rId11">
        <w:r w:rsidRPr="7FC058F0">
          <w:rPr>
            <w:rStyle w:val="Hyperlink"/>
            <w:rFonts w:ascii="Aptos" w:eastAsia="Aptos" w:hAnsi="Aptos" w:cs="Aptos"/>
            <w:color w:val="467886"/>
            <w:sz w:val="24"/>
            <w:szCs w:val="24"/>
          </w:rPr>
          <w:t>Welcome | Student Financial Services</w:t>
        </w:r>
      </w:hyperlink>
    </w:p>
    <w:p w14:paraId="7687907B" w14:textId="31F2FA6E" w:rsidR="001607CE" w:rsidRPr="001607CE" w:rsidRDefault="78E0E9C5" w:rsidP="7FC058F0">
      <w:pPr>
        <w:ind w:left="720"/>
      </w:pPr>
      <w:r w:rsidRPr="7FC058F0">
        <w:rPr>
          <w:rFonts w:ascii="Aptos" w:eastAsia="Aptos" w:hAnsi="Aptos" w:cs="Aptos"/>
          <w:b/>
          <w:bCs/>
          <w:sz w:val="24"/>
          <w:szCs w:val="24"/>
        </w:rPr>
        <w:t xml:space="preserve"> </w:t>
      </w:r>
    </w:p>
    <w:p w14:paraId="12078A73" w14:textId="39184E5C" w:rsidR="001607CE" w:rsidRPr="001607CE" w:rsidRDefault="78E0E9C5" w:rsidP="7FC058F0">
      <w:pPr>
        <w:pStyle w:val="ListParagraph"/>
        <w:numPr>
          <w:ilvl w:val="0"/>
          <w:numId w:val="2"/>
        </w:numPr>
        <w:rPr>
          <w:rFonts w:ascii="Aptos" w:eastAsia="Aptos" w:hAnsi="Aptos" w:cs="Aptos"/>
          <w:b/>
          <w:bCs/>
          <w:sz w:val="24"/>
          <w:szCs w:val="24"/>
        </w:rPr>
      </w:pPr>
      <w:r w:rsidRPr="23161CBF">
        <w:rPr>
          <w:rFonts w:ascii="Aptos" w:eastAsia="Aptos" w:hAnsi="Aptos" w:cs="Aptos"/>
          <w:b/>
          <w:bCs/>
          <w:sz w:val="24"/>
          <w:szCs w:val="24"/>
        </w:rPr>
        <w:t>Are there opportunities to be a Graduate Teaching Assistant?</w:t>
      </w:r>
    </w:p>
    <w:p w14:paraId="48963CA7" w14:textId="77777777" w:rsidR="008E3EE9" w:rsidRDefault="008E3EE9" w:rsidP="23161CBF">
      <w:pPr>
        <w:pStyle w:val="ListParagraph"/>
        <w:rPr>
          <w:rFonts w:ascii="Aptos" w:eastAsia="Aptos" w:hAnsi="Aptos" w:cs="Aptos"/>
          <w:sz w:val="24"/>
          <w:szCs w:val="24"/>
        </w:rPr>
      </w:pPr>
    </w:p>
    <w:p w14:paraId="706EB835" w14:textId="2A383000" w:rsidR="7CA8C5CE" w:rsidRDefault="7CA8C5CE" w:rsidP="23161CBF">
      <w:pPr>
        <w:pStyle w:val="ListParagraph"/>
        <w:rPr>
          <w:rFonts w:ascii="Aptos" w:eastAsia="Aptos" w:hAnsi="Aptos" w:cs="Aptos"/>
          <w:sz w:val="24"/>
          <w:szCs w:val="24"/>
        </w:rPr>
      </w:pPr>
      <w:r w:rsidRPr="23161CBF">
        <w:rPr>
          <w:rFonts w:ascii="Aptos" w:eastAsia="Aptos" w:hAnsi="Aptos" w:cs="Aptos"/>
          <w:sz w:val="24"/>
          <w:szCs w:val="24"/>
        </w:rPr>
        <w:t xml:space="preserve">GTA positions are required for the PhD program, and PhD students typically fill </w:t>
      </w:r>
      <w:proofErr w:type="gramStart"/>
      <w:r w:rsidRPr="23161CBF">
        <w:rPr>
          <w:rFonts w:ascii="Aptos" w:eastAsia="Aptos" w:hAnsi="Aptos" w:cs="Aptos"/>
          <w:sz w:val="24"/>
          <w:szCs w:val="24"/>
        </w:rPr>
        <w:t>all of</w:t>
      </w:r>
      <w:proofErr w:type="gramEnd"/>
      <w:r w:rsidRPr="23161CBF">
        <w:rPr>
          <w:rFonts w:ascii="Aptos" w:eastAsia="Aptos" w:hAnsi="Aptos" w:cs="Aptos"/>
          <w:sz w:val="24"/>
          <w:szCs w:val="24"/>
        </w:rPr>
        <w:t xml:space="preserve"> the needs.   If </w:t>
      </w:r>
      <w:r w:rsidR="7D7591B1" w:rsidRPr="23161CBF">
        <w:rPr>
          <w:rFonts w:ascii="Aptos" w:eastAsia="Aptos" w:hAnsi="Aptos" w:cs="Aptos"/>
          <w:sz w:val="24"/>
          <w:szCs w:val="24"/>
        </w:rPr>
        <w:t>opportunities</w:t>
      </w:r>
      <w:r w:rsidRPr="23161CBF">
        <w:rPr>
          <w:rFonts w:ascii="Aptos" w:eastAsia="Aptos" w:hAnsi="Aptos" w:cs="Aptos"/>
          <w:sz w:val="24"/>
          <w:szCs w:val="24"/>
        </w:rPr>
        <w:t xml:space="preserve"> arise, DNP students may be </w:t>
      </w:r>
      <w:r w:rsidR="6C4B66C5" w:rsidRPr="23161CBF">
        <w:rPr>
          <w:rFonts w:ascii="Aptos" w:eastAsia="Aptos" w:hAnsi="Aptos" w:cs="Aptos"/>
          <w:sz w:val="24"/>
          <w:szCs w:val="24"/>
        </w:rPr>
        <w:t>considered</w:t>
      </w:r>
      <w:r w:rsidR="70BEFFE3" w:rsidRPr="23161CBF">
        <w:rPr>
          <w:rFonts w:ascii="Aptos" w:eastAsia="Aptos" w:hAnsi="Aptos" w:cs="Aptos"/>
          <w:sz w:val="24"/>
          <w:szCs w:val="24"/>
        </w:rPr>
        <w:t>.</w:t>
      </w:r>
    </w:p>
    <w:p w14:paraId="1D5BF2DD" w14:textId="3CBAB664" w:rsidR="23161CBF" w:rsidRDefault="23161CBF" w:rsidP="23161CBF">
      <w:pPr>
        <w:pStyle w:val="ListParagraph"/>
        <w:ind w:hanging="360"/>
        <w:rPr>
          <w:rFonts w:ascii="Aptos" w:eastAsia="Aptos" w:hAnsi="Aptos" w:cs="Aptos"/>
          <w:sz w:val="24"/>
          <w:szCs w:val="24"/>
        </w:rPr>
      </w:pPr>
    </w:p>
    <w:p w14:paraId="421E9B29" w14:textId="21A4D034" w:rsidR="70BEFFE3" w:rsidRDefault="70BEFFE3" w:rsidP="23161CBF">
      <w:pPr>
        <w:pStyle w:val="ListParagraph"/>
        <w:rPr>
          <w:rFonts w:ascii="Aptos" w:eastAsia="Aptos" w:hAnsi="Aptos" w:cs="Aptos"/>
          <w:sz w:val="24"/>
          <w:szCs w:val="24"/>
        </w:rPr>
      </w:pPr>
      <w:r w:rsidRPr="23161CBF">
        <w:rPr>
          <w:rFonts w:ascii="Aptos" w:eastAsia="Aptos" w:hAnsi="Aptos" w:cs="Aptos"/>
          <w:sz w:val="24"/>
          <w:szCs w:val="24"/>
        </w:rPr>
        <w:t xml:space="preserve">If a DNP </w:t>
      </w:r>
      <w:r w:rsidR="03BBE499" w:rsidRPr="23161CBF">
        <w:rPr>
          <w:rFonts w:ascii="Aptos" w:eastAsia="Aptos" w:hAnsi="Aptos" w:cs="Aptos"/>
          <w:sz w:val="24"/>
          <w:szCs w:val="24"/>
        </w:rPr>
        <w:t>student</w:t>
      </w:r>
      <w:r w:rsidRPr="23161CBF">
        <w:rPr>
          <w:rFonts w:ascii="Aptos" w:eastAsia="Aptos" w:hAnsi="Aptos" w:cs="Aptos"/>
          <w:sz w:val="24"/>
          <w:szCs w:val="24"/>
        </w:rPr>
        <w:t xml:space="preserve"> is interested in learning more </w:t>
      </w:r>
      <w:r w:rsidR="55CDCAB9" w:rsidRPr="23161CBF">
        <w:rPr>
          <w:rFonts w:ascii="Aptos" w:eastAsia="Aptos" w:hAnsi="Aptos" w:cs="Aptos"/>
          <w:sz w:val="24"/>
          <w:szCs w:val="24"/>
        </w:rPr>
        <w:t>about</w:t>
      </w:r>
      <w:r w:rsidRPr="23161CBF">
        <w:rPr>
          <w:rFonts w:ascii="Aptos" w:eastAsia="Aptos" w:hAnsi="Aptos" w:cs="Aptos"/>
          <w:sz w:val="24"/>
          <w:szCs w:val="24"/>
        </w:rPr>
        <w:t xml:space="preserve"> </w:t>
      </w:r>
      <w:r w:rsidR="67B2C00B" w:rsidRPr="23161CBF">
        <w:rPr>
          <w:rFonts w:ascii="Aptos" w:eastAsia="Aptos" w:hAnsi="Aptos" w:cs="Aptos"/>
          <w:sz w:val="24"/>
          <w:szCs w:val="24"/>
        </w:rPr>
        <w:t>teaching</w:t>
      </w:r>
      <w:r w:rsidRPr="23161CBF">
        <w:rPr>
          <w:rFonts w:ascii="Aptos" w:eastAsia="Aptos" w:hAnsi="Aptos" w:cs="Aptos"/>
          <w:sz w:val="24"/>
          <w:szCs w:val="24"/>
        </w:rPr>
        <w:t xml:space="preserve">, the SON does provide a series of electives to increase </w:t>
      </w:r>
      <w:r w:rsidR="4751A9ED" w:rsidRPr="23161CBF">
        <w:rPr>
          <w:rFonts w:ascii="Aptos" w:eastAsia="Aptos" w:hAnsi="Aptos" w:cs="Aptos"/>
          <w:sz w:val="24"/>
          <w:szCs w:val="24"/>
        </w:rPr>
        <w:t>teaching</w:t>
      </w:r>
      <w:r w:rsidRPr="23161CBF">
        <w:rPr>
          <w:rFonts w:ascii="Aptos" w:eastAsia="Aptos" w:hAnsi="Aptos" w:cs="Aptos"/>
          <w:sz w:val="24"/>
          <w:szCs w:val="24"/>
        </w:rPr>
        <w:t xml:space="preserve"> </w:t>
      </w:r>
      <w:r w:rsidR="2B7AF728" w:rsidRPr="23161CBF">
        <w:rPr>
          <w:rFonts w:ascii="Aptos" w:eastAsia="Aptos" w:hAnsi="Aptos" w:cs="Aptos"/>
          <w:sz w:val="24"/>
          <w:szCs w:val="24"/>
        </w:rPr>
        <w:t>knowledge</w:t>
      </w:r>
      <w:r w:rsidRPr="23161CBF">
        <w:rPr>
          <w:rFonts w:ascii="Aptos" w:eastAsia="Aptos" w:hAnsi="Aptos" w:cs="Aptos"/>
          <w:sz w:val="24"/>
          <w:szCs w:val="24"/>
        </w:rPr>
        <w:t xml:space="preserve"> </w:t>
      </w:r>
      <w:r w:rsidR="70613D32" w:rsidRPr="23161CBF">
        <w:rPr>
          <w:rFonts w:ascii="Aptos" w:eastAsia="Aptos" w:hAnsi="Aptos" w:cs="Aptos"/>
          <w:sz w:val="24"/>
          <w:szCs w:val="24"/>
        </w:rPr>
        <w:t>and</w:t>
      </w:r>
      <w:r w:rsidRPr="23161CBF">
        <w:rPr>
          <w:rFonts w:ascii="Aptos" w:eastAsia="Aptos" w:hAnsi="Aptos" w:cs="Aptos"/>
          <w:sz w:val="24"/>
          <w:szCs w:val="24"/>
        </w:rPr>
        <w:t xml:space="preserve"> ski</w:t>
      </w:r>
      <w:r w:rsidR="37EDC9F7" w:rsidRPr="23161CBF">
        <w:rPr>
          <w:rFonts w:ascii="Aptos" w:eastAsia="Aptos" w:hAnsi="Aptos" w:cs="Aptos"/>
          <w:sz w:val="24"/>
          <w:szCs w:val="24"/>
        </w:rPr>
        <w:t xml:space="preserve">lls.  DNP students are encouraged to </w:t>
      </w:r>
      <w:r w:rsidR="697C8E7C" w:rsidRPr="23161CBF">
        <w:rPr>
          <w:rFonts w:ascii="Aptos" w:eastAsia="Aptos" w:hAnsi="Aptos" w:cs="Aptos"/>
          <w:sz w:val="24"/>
          <w:szCs w:val="24"/>
        </w:rPr>
        <w:t>consider</w:t>
      </w:r>
      <w:r w:rsidR="37EDC9F7" w:rsidRPr="23161CBF">
        <w:rPr>
          <w:rFonts w:ascii="Aptos" w:eastAsia="Aptos" w:hAnsi="Aptos" w:cs="Aptos"/>
          <w:sz w:val="24"/>
          <w:szCs w:val="24"/>
        </w:rPr>
        <w:t xml:space="preserve"> these electives. </w:t>
      </w:r>
    </w:p>
    <w:p w14:paraId="38D04E15" w14:textId="17973FB5" w:rsidR="001607CE" w:rsidRPr="001607CE" w:rsidRDefault="78E0E9C5" w:rsidP="23161CBF">
      <w:pPr>
        <w:rPr>
          <w:rFonts w:ascii="Aptos" w:eastAsia="Aptos" w:hAnsi="Aptos" w:cs="Aptos"/>
          <w:sz w:val="24"/>
          <w:szCs w:val="24"/>
        </w:rPr>
      </w:pPr>
      <w:r w:rsidRPr="23161CBF">
        <w:rPr>
          <w:rFonts w:ascii="Aptos" w:eastAsia="Aptos" w:hAnsi="Aptos" w:cs="Aptos"/>
          <w:sz w:val="24"/>
          <w:szCs w:val="24"/>
        </w:rPr>
        <w:t xml:space="preserve"> </w:t>
      </w:r>
    </w:p>
    <w:p w14:paraId="7645A3FA" w14:textId="4D45C61A" w:rsidR="001607CE" w:rsidRPr="001607CE" w:rsidRDefault="78E0E9C5" w:rsidP="7FC058F0">
      <w:pPr>
        <w:pStyle w:val="ListParagraph"/>
        <w:numPr>
          <w:ilvl w:val="0"/>
          <w:numId w:val="2"/>
        </w:numPr>
        <w:rPr>
          <w:rFonts w:ascii="Aptos" w:eastAsia="Aptos" w:hAnsi="Aptos" w:cs="Aptos"/>
          <w:b/>
          <w:bCs/>
          <w:sz w:val="24"/>
          <w:szCs w:val="24"/>
        </w:rPr>
      </w:pPr>
      <w:r w:rsidRPr="7FC058F0">
        <w:rPr>
          <w:rFonts w:ascii="Aptos" w:eastAsia="Aptos" w:hAnsi="Aptos" w:cs="Aptos"/>
          <w:b/>
          <w:bCs/>
          <w:sz w:val="24"/>
          <w:szCs w:val="24"/>
        </w:rPr>
        <w:t>When will I enroll in classes?</w:t>
      </w:r>
    </w:p>
    <w:p w14:paraId="75AD3293" w14:textId="24FD8741" w:rsidR="001607CE" w:rsidRPr="001607CE" w:rsidRDefault="78E0E9C5" w:rsidP="7FC058F0">
      <w:r w:rsidRPr="7FC058F0">
        <w:rPr>
          <w:rFonts w:ascii="Aptos" w:eastAsia="Aptos" w:hAnsi="Aptos" w:cs="Aptos"/>
          <w:b/>
          <w:bCs/>
          <w:sz w:val="24"/>
          <w:szCs w:val="24"/>
        </w:rPr>
        <w:t xml:space="preserve"> </w:t>
      </w:r>
    </w:p>
    <w:p w14:paraId="31226B7E" w14:textId="0229F7BE" w:rsidR="001607CE" w:rsidRPr="001607CE" w:rsidRDefault="78E0E9C5" w:rsidP="7FC058F0">
      <w:pPr>
        <w:ind w:left="720"/>
      </w:pPr>
      <w:r w:rsidRPr="7FC058F0">
        <w:rPr>
          <w:rFonts w:ascii="Aptos" w:eastAsia="Aptos" w:hAnsi="Aptos" w:cs="Aptos"/>
          <w:sz w:val="24"/>
          <w:szCs w:val="24"/>
        </w:rPr>
        <w:t xml:space="preserve">All new students will enroll in fall classes during the Virtual Registration Workshop on Wednesday, July </w:t>
      </w:r>
      <w:r w:rsidR="0034475C">
        <w:rPr>
          <w:rFonts w:ascii="Aptos" w:eastAsia="Aptos" w:hAnsi="Aptos" w:cs="Aptos"/>
          <w:sz w:val="24"/>
          <w:szCs w:val="24"/>
        </w:rPr>
        <w:t>8</w:t>
      </w:r>
      <w:r w:rsidRPr="7FC058F0">
        <w:rPr>
          <w:rFonts w:ascii="Aptos" w:eastAsia="Aptos" w:hAnsi="Aptos" w:cs="Aptos"/>
          <w:sz w:val="24"/>
          <w:szCs w:val="24"/>
        </w:rPr>
        <w:t xml:space="preserve"> from 1:00-2:30pm. </w:t>
      </w:r>
      <w:r w:rsidR="00F56433">
        <w:rPr>
          <w:rFonts w:ascii="Aptos" w:eastAsia="Aptos" w:hAnsi="Aptos" w:cs="Aptos"/>
          <w:sz w:val="24"/>
          <w:szCs w:val="24"/>
        </w:rPr>
        <w:t xml:space="preserve">Students are asked to register for the workshop in the </w:t>
      </w:r>
      <w:hyperlink r:id="rId12" w:history="1">
        <w:r w:rsidR="00F56433" w:rsidRPr="00900A68">
          <w:rPr>
            <w:rStyle w:val="Hyperlink"/>
            <w:rFonts w:ascii="Aptos" w:eastAsia="Aptos" w:hAnsi="Aptos" w:cs="Aptos"/>
            <w:sz w:val="24"/>
            <w:szCs w:val="24"/>
          </w:rPr>
          <w:t>New Student Steps</w:t>
        </w:r>
      </w:hyperlink>
      <w:r w:rsidR="00F56433">
        <w:rPr>
          <w:rFonts w:ascii="Aptos" w:eastAsia="Aptos" w:hAnsi="Aptos" w:cs="Aptos"/>
          <w:sz w:val="24"/>
          <w:szCs w:val="24"/>
        </w:rPr>
        <w:t>.</w:t>
      </w:r>
    </w:p>
    <w:p w14:paraId="1A87894A" w14:textId="75AB5816" w:rsidR="001607CE" w:rsidRPr="001607CE" w:rsidRDefault="78E0E9C5" w:rsidP="7FC058F0">
      <w:pPr>
        <w:ind w:left="720"/>
      </w:pPr>
      <w:r w:rsidRPr="7FC058F0">
        <w:rPr>
          <w:rFonts w:ascii="Aptos" w:eastAsia="Aptos" w:hAnsi="Aptos" w:cs="Aptos"/>
          <w:sz w:val="24"/>
          <w:szCs w:val="24"/>
        </w:rPr>
        <w:t xml:space="preserve"> </w:t>
      </w:r>
    </w:p>
    <w:p w14:paraId="492AF025" w14:textId="77777777" w:rsidR="00C16ECA" w:rsidRDefault="00C16ECA" w:rsidP="7FC058F0">
      <w:pPr>
        <w:ind w:left="720"/>
        <w:rPr>
          <w:rFonts w:ascii="Aptos" w:eastAsia="Aptos" w:hAnsi="Aptos" w:cs="Aptos"/>
          <w:sz w:val="24"/>
          <w:szCs w:val="24"/>
        </w:rPr>
      </w:pPr>
    </w:p>
    <w:p w14:paraId="7F41459B" w14:textId="003D4273" w:rsidR="001607CE" w:rsidRPr="001607CE" w:rsidRDefault="78E0E9C5" w:rsidP="7FC058F0">
      <w:pPr>
        <w:pStyle w:val="ListParagraph"/>
        <w:numPr>
          <w:ilvl w:val="0"/>
          <w:numId w:val="2"/>
        </w:numPr>
        <w:rPr>
          <w:rFonts w:ascii="Aptos" w:eastAsia="Aptos" w:hAnsi="Aptos" w:cs="Aptos"/>
          <w:b/>
          <w:bCs/>
          <w:sz w:val="24"/>
          <w:szCs w:val="24"/>
        </w:rPr>
      </w:pPr>
      <w:r w:rsidRPr="7FC058F0">
        <w:rPr>
          <w:rFonts w:ascii="Aptos" w:eastAsia="Aptos" w:hAnsi="Aptos" w:cs="Aptos"/>
          <w:b/>
          <w:bCs/>
          <w:sz w:val="24"/>
          <w:szCs w:val="24"/>
        </w:rPr>
        <w:t>When does the semester begin and end?</w:t>
      </w:r>
    </w:p>
    <w:p w14:paraId="3D201845" w14:textId="10273459" w:rsidR="001607CE" w:rsidRPr="001607CE" w:rsidRDefault="78E0E9C5" w:rsidP="7FC058F0">
      <w:pPr>
        <w:ind w:left="720"/>
      </w:pPr>
      <w:r w:rsidRPr="7FC058F0">
        <w:rPr>
          <w:rFonts w:ascii="Aptos" w:eastAsia="Aptos" w:hAnsi="Aptos" w:cs="Aptos"/>
          <w:b/>
          <w:bCs/>
          <w:sz w:val="24"/>
          <w:szCs w:val="24"/>
        </w:rPr>
        <w:t xml:space="preserve"> </w:t>
      </w:r>
    </w:p>
    <w:p w14:paraId="12B8C1BF" w14:textId="549BEB21" w:rsidR="001607CE" w:rsidRPr="001607CE" w:rsidRDefault="78E0E9C5" w:rsidP="7FC058F0">
      <w:pPr>
        <w:ind w:left="720"/>
        <w:rPr>
          <w:rFonts w:ascii="Aptos" w:eastAsia="Aptos" w:hAnsi="Aptos" w:cs="Aptos"/>
          <w:sz w:val="24"/>
          <w:szCs w:val="24"/>
        </w:rPr>
      </w:pPr>
      <w:r w:rsidRPr="7FC058F0">
        <w:rPr>
          <w:rFonts w:ascii="Aptos" w:eastAsia="Aptos" w:hAnsi="Aptos" w:cs="Aptos"/>
          <w:sz w:val="24"/>
          <w:szCs w:val="24"/>
        </w:rPr>
        <w:t>Classes begin on Tuesday, August 2</w:t>
      </w:r>
      <w:r w:rsidR="00900A68">
        <w:rPr>
          <w:rFonts w:ascii="Aptos" w:eastAsia="Aptos" w:hAnsi="Aptos" w:cs="Aptos"/>
          <w:sz w:val="24"/>
          <w:szCs w:val="24"/>
        </w:rPr>
        <w:t>5</w:t>
      </w:r>
      <w:r w:rsidRPr="7FC058F0">
        <w:rPr>
          <w:rFonts w:ascii="Aptos" w:eastAsia="Aptos" w:hAnsi="Aptos" w:cs="Aptos"/>
          <w:sz w:val="24"/>
          <w:szCs w:val="24"/>
        </w:rPr>
        <w:t>, 202</w:t>
      </w:r>
      <w:r w:rsidR="00900A68">
        <w:rPr>
          <w:rFonts w:ascii="Aptos" w:eastAsia="Aptos" w:hAnsi="Aptos" w:cs="Aptos"/>
          <w:sz w:val="24"/>
          <w:szCs w:val="24"/>
        </w:rPr>
        <w:t>6</w:t>
      </w:r>
      <w:r w:rsidR="0A82BE6C" w:rsidRPr="37B0A760">
        <w:rPr>
          <w:rFonts w:ascii="Aptos" w:eastAsia="Aptos" w:hAnsi="Aptos" w:cs="Aptos"/>
          <w:sz w:val="24"/>
          <w:szCs w:val="24"/>
        </w:rPr>
        <w:t>,</w:t>
      </w:r>
      <w:r w:rsidRPr="7FC058F0">
        <w:rPr>
          <w:rFonts w:ascii="Aptos" w:eastAsia="Aptos" w:hAnsi="Aptos" w:cs="Aptos"/>
          <w:sz w:val="24"/>
          <w:szCs w:val="24"/>
        </w:rPr>
        <w:t xml:space="preserve"> and end on December </w:t>
      </w:r>
      <w:r w:rsidR="00084A95">
        <w:rPr>
          <w:rFonts w:ascii="Aptos" w:eastAsia="Aptos" w:hAnsi="Aptos" w:cs="Aptos"/>
          <w:sz w:val="24"/>
          <w:szCs w:val="24"/>
        </w:rPr>
        <w:t>8</w:t>
      </w:r>
      <w:r w:rsidRPr="7FC058F0">
        <w:rPr>
          <w:rFonts w:ascii="Aptos" w:eastAsia="Aptos" w:hAnsi="Aptos" w:cs="Aptos"/>
          <w:sz w:val="24"/>
          <w:szCs w:val="24"/>
        </w:rPr>
        <w:t>, 202</w:t>
      </w:r>
      <w:r w:rsidR="00084A95">
        <w:rPr>
          <w:rFonts w:ascii="Aptos" w:eastAsia="Aptos" w:hAnsi="Aptos" w:cs="Aptos"/>
          <w:sz w:val="24"/>
          <w:szCs w:val="24"/>
        </w:rPr>
        <w:t>6</w:t>
      </w:r>
      <w:r w:rsidRPr="7FC058F0">
        <w:rPr>
          <w:rFonts w:ascii="Aptos" w:eastAsia="Aptos" w:hAnsi="Aptos" w:cs="Aptos"/>
          <w:sz w:val="24"/>
          <w:szCs w:val="24"/>
        </w:rPr>
        <w:t>.</w:t>
      </w:r>
      <w:r w:rsidR="5D14188F" w:rsidRPr="37B0A760">
        <w:rPr>
          <w:rFonts w:ascii="Aptos" w:eastAsia="Aptos" w:hAnsi="Aptos" w:cs="Aptos"/>
          <w:sz w:val="24"/>
          <w:szCs w:val="24"/>
        </w:rPr>
        <w:t xml:space="preserve">   </w:t>
      </w:r>
      <w:r w:rsidR="25E2218E" w:rsidRPr="37B0A760">
        <w:rPr>
          <w:rFonts w:ascii="Aptos" w:eastAsia="Aptos" w:hAnsi="Aptos" w:cs="Aptos"/>
          <w:sz w:val="24"/>
          <w:szCs w:val="24"/>
        </w:rPr>
        <w:t>Final</w:t>
      </w:r>
      <w:r w:rsidR="5D14188F" w:rsidRPr="37B0A760">
        <w:rPr>
          <w:rFonts w:ascii="Aptos" w:eastAsia="Aptos" w:hAnsi="Aptos" w:cs="Aptos"/>
          <w:sz w:val="24"/>
          <w:szCs w:val="24"/>
        </w:rPr>
        <w:t xml:space="preserve"> exams are scheduled</w:t>
      </w:r>
      <w:r w:rsidR="4D933C73" w:rsidRPr="37B0A760">
        <w:rPr>
          <w:rFonts w:ascii="Aptos" w:eastAsia="Aptos" w:hAnsi="Aptos" w:cs="Aptos"/>
          <w:sz w:val="24"/>
          <w:szCs w:val="24"/>
        </w:rPr>
        <w:t xml:space="preserve"> Thursday,</w:t>
      </w:r>
      <w:r w:rsidR="5D14188F" w:rsidRPr="37B0A760">
        <w:rPr>
          <w:rFonts w:ascii="Aptos" w:eastAsia="Aptos" w:hAnsi="Aptos" w:cs="Aptos"/>
          <w:sz w:val="24"/>
          <w:szCs w:val="24"/>
        </w:rPr>
        <w:t xml:space="preserve"> December 10 through</w:t>
      </w:r>
      <w:r w:rsidR="51A7EA73" w:rsidRPr="37B0A760">
        <w:rPr>
          <w:rFonts w:ascii="Aptos" w:eastAsia="Aptos" w:hAnsi="Aptos" w:cs="Aptos"/>
          <w:sz w:val="24"/>
          <w:szCs w:val="24"/>
        </w:rPr>
        <w:t xml:space="preserve"> Friday,</w:t>
      </w:r>
      <w:r w:rsidR="5D14188F" w:rsidRPr="37B0A760">
        <w:rPr>
          <w:rFonts w:ascii="Aptos" w:eastAsia="Aptos" w:hAnsi="Aptos" w:cs="Aptos"/>
          <w:sz w:val="24"/>
          <w:szCs w:val="24"/>
        </w:rPr>
        <w:t xml:space="preserve"> December 18, 2026</w:t>
      </w:r>
      <w:r w:rsidR="13DFCCB7" w:rsidRPr="37B0A760">
        <w:rPr>
          <w:rFonts w:ascii="Aptos" w:eastAsia="Aptos" w:hAnsi="Aptos" w:cs="Aptos"/>
          <w:sz w:val="24"/>
          <w:szCs w:val="24"/>
        </w:rPr>
        <w:t xml:space="preserve">. You will receive details about the final exam on the first day of </w:t>
      </w:r>
      <w:r w:rsidR="39A62EFC" w:rsidRPr="37B0A760">
        <w:rPr>
          <w:rFonts w:ascii="Aptos" w:eastAsia="Aptos" w:hAnsi="Aptos" w:cs="Aptos"/>
          <w:sz w:val="24"/>
          <w:szCs w:val="24"/>
        </w:rPr>
        <w:t>class</w:t>
      </w:r>
      <w:r w:rsidR="13DFCCB7" w:rsidRPr="37B0A760">
        <w:rPr>
          <w:rFonts w:ascii="Aptos" w:eastAsia="Aptos" w:hAnsi="Aptos" w:cs="Aptos"/>
          <w:sz w:val="24"/>
          <w:szCs w:val="24"/>
        </w:rPr>
        <w:t>.</w:t>
      </w:r>
    </w:p>
    <w:p w14:paraId="3CDD97A7" w14:textId="387EC893" w:rsidR="001607CE" w:rsidRPr="001607CE" w:rsidRDefault="78E0E9C5" w:rsidP="7FC058F0">
      <w:pPr>
        <w:ind w:left="720"/>
      </w:pPr>
      <w:r w:rsidRPr="7FC058F0">
        <w:rPr>
          <w:rFonts w:ascii="Aptos" w:eastAsia="Aptos" w:hAnsi="Aptos" w:cs="Aptos"/>
          <w:sz w:val="24"/>
          <w:szCs w:val="24"/>
        </w:rPr>
        <w:t xml:space="preserve">The in-person class/lab dates are available on the New Student Steps: </w:t>
      </w:r>
      <w:hyperlink r:id="rId13">
        <w:r w:rsidRPr="7FC058F0">
          <w:rPr>
            <w:rStyle w:val="Hyperlink"/>
            <w:rFonts w:ascii="Aptos" w:eastAsia="Aptos" w:hAnsi="Aptos" w:cs="Aptos"/>
            <w:color w:val="467886"/>
            <w:sz w:val="24"/>
            <w:szCs w:val="24"/>
          </w:rPr>
          <w:t>New Student Steps • UVA School of Nursing</w:t>
        </w:r>
      </w:hyperlink>
    </w:p>
    <w:p w14:paraId="37DF1288" w14:textId="05ED8274" w:rsidR="001607CE" w:rsidRPr="001607CE" w:rsidRDefault="78E0E9C5" w:rsidP="7FC058F0">
      <w:pPr>
        <w:ind w:left="720"/>
      </w:pPr>
      <w:r w:rsidRPr="7FC058F0">
        <w:rPr>
          <w:rFonts w:ascii="Aptos" w:eastAsia="Aptos" w:hAnsi="Aptos" w:cs="Aptos"/>
          <w:sz w:val="24"/>
          <w:szCs w:val="24"/>
        </w:rPr>
        <w:t xml:space="preserve"> </w:t>
      </w:r>
    </w:p>
    <w:p w14:paraId="41B64315" w14:textId="73FF1177" w:rsidR="001607CE" w:rsidRPr="001607CE" w:rsidRDefault="78E0E9C5" w:rsidP="7FC058F0">
      <w:pPr>
        <w:ind w:left="720"/>
      </w:pPr>
      <w:r w:rsidRPr="7FC058F0">
        <w:rPr>
          <w:rFonts w:ascii="Aptos" w:eastAsia="Aptos" w:hAnsi="Aptos" w:cs="Aptos"/>
          <w:sz w:val="24"/>
          <w:szCs w:val="24"/>
        </w:rPr>
        <w:t xml:space="preserve">The Academic Calendar is available on the University Registrar’s website: </w:t>
      </w:r>
      <w:hyperlink r:id="rId14">
        <w:r w:rsidRPr="7FC058F0">
          <w:rPr>
            <w:rStyle w:val="Hyperlink"/>
            <w:rFonts w:ascii="Aptos" w:eastAsia="Aptos" w:hAnsi="Aptos" w:cs="Aptos"/>
            <w:color w:val="467886"/>
            <w:sz w:val="24"/>
            <w:szCs w:val="24"/>
          </w:rPr>
          <w:t>Calendars | University Registrar</w:t>
        </w:r>
      </w:hyperlink>
    </w:p>
    <w:p w14:paraId="673A5CF6" w14:textId="4C4D57BD" w:rsidR="001607CE" w:rsidRPr="001607CE" w:rsidRDefault="78E0E9C5" w:rsidP="7FC058F0">
      <w:pPr>
        <w:ind w:left="720"/>
      </w:pPr>
      <w:r w:rsidRPr="7FC058F0">
        <w:rPr>
          <w:rFonts w:ascii="Aptos" w:eastAsia="Aptos" w:hAnsi="Aptos" w:cs="Aptos"/>
          <w:sz w:val="24"/>
          <w:szCs w:val="24"/>
        </w:rPr>
        <w:t xml:space="preserve"> </w:t>
      </w:r>
    </w:p>
    <w:p w14:paraId="4CF3584A" w14:textId="77777777" w:rsidR="004B7A07" w:rsidRDefault="004B7A07" w:rsidP="7FC058F0">
      <w:pPr>
        <w:ind w:left="720"/>
        <w:rPr>
          <w:rFonts w:ascii="Aptos" w:eastAsia="Aptos" w:hAnsi="Aptos" w:cs="Aptos"/>
          <w:sz w:val="24"/>
          <w:szCs w:val="24"/>
        </w:rPr>
      </w:pPr>
    </w:p>
    <w:p w14:paraId="27570D3D" w14:textId="40530BAA" w:rsidR="001607CE" w:rsidRPr="001607CE" w:rsidRDefault="78E0E9C5" w:rsidP="7FC058F0">
      <w:pPr>
        <w:pStyle w:val="ListParagraph"/>
        <w:numPr>
          <w:ilvl w:val="0"/>
          <w:numId w:val="2"/>
        </w:numPr>
        <w:rPr>
          <w:rFonts w:ascii="Aptos" w:eastAsia="Aptos" w:hAnsi="Aptos" w:cs="Aptos"/>
          <w:b/>
          <w:bCs/>
          <w:sz w:val="24"/>
          <w:szCs w:val="24"/>
        </w:rPr>
      </w:pPr>
      <w:r w:rsidRPr="7FC058F0">
        <w:rPr>
          <w:rFonts w:ascii="Aptos" w:eastAsia="Aptos" w:hAnsi="Aptos" w:cs="Aptos"/>
          <w:b/>
          <w:bCs/>
          <w:sz w:val="24"/>
          <w:szCs w:val="24"/>
        </w:rPr>
        <w:t>Is there a new student orientation?</w:t>
      </w:r>
    </w:p>
    <w:p w14:paraId="47E14353" w14:textId="6689A936" w:rsidR="001607CE" w:rsidRPr="001607CE" w:rsidRDefault="78E0E9C5" w:rsidP="7FC058F0">
      <w:r w:rsidRPr="7FC058F0">
        <w:rPr>
          <w:rFonts w:ascii="Aptos" w:eastAsia="Aptos" w:hAnsi="Aptos" w:cs="Aptos"/>
          <w:b/>
          <w:bCs/>
          <w:sz w:val="24"/>
          <w:szCs w:val="24"/>
        </w:rPr>
        <w:t xml:space="preserve"> </w:t>
      </w:r>
    </w:p>
    <w:p w14:paraId="37C6FC3A" w14:textId="4E38C1E7" w:rsidR="001607CE" w:rsidRPr="001607CE" w:rsidRDefault="78E0E9C5" w:rsidP="7FC058F0">
      <w:pPr>
        <w:ind w:left="720"/>
      </w:pPr>
      <w:r w:rsidRPr="7FC058F0">
        <w:rPr>
          <w:rFonts w:ascii="Aptos" w:eastAsia="Aptos" w:hAnsi="Aptos" w:cs="Aptos"/>
          <w:sz w:val="24"/>
          <w:szCs w:val="24"/>
        </w:rPr>
        <w:t xml:space="preserve">Yes! We look forward to orienting you to the School of Nursing and the graduate programs on </w:t>
      </w:r>
      <w:r w:rsidRPr="7FC058F0">
        <w:rPr>
          <w:rFonts w:ascii="Aptos" w:eastAsia="Aptos" w:hAnsi="Aptos" w:cs="Aptos"/>
          <w:b/>
          <w:bCs/>
          <w:sz w:val="24"/>
          <w:szCs w:val="24"/>
        </w:rPr>
        <w:t xml:space="preserve">August 19 </w:t>
      </w:r>
      <w:r w:rsidR="1283079F" w:rsidRPr="37B0A760">
        <w:rPr>
          <w:rFonts w:ascii="Aptos" w:eastAsia="Aptos" w:hAnsi="Aptos" w:cs="Aptos"/>
          <w:b/>
          <w:bCs/>
          <w:sz w:val="24"/>
          <w:szCs w:val="24"/>
        </w:rPr>
        <w:t>and</w:t>
      </w:r>
      <w:r w:rsidRPr="7FC058F0">
        <w:rPr>
          <w:rFonts w:ascii="Aptos" w:eastAsia="Aptos" w:hAnsi="Aptos" w:cs="Aptos"/>
          <w:b/>
          <w:bCs/>
          <w:sz w:val="24"/>
          <w:szCs w:val="24"/>
        </w:rPr>
        <w:t xml:space="preserve"> 20</w:t>
      </w:r>
      <w:r w:rsidRPr="7FC058F0">
        <w:rPr>
          <w:rFonts w:ascii="Aptos" w:eastAsia="Aptos" w:hAnsi="Aptos" w:cs="Aptos"/>
          <w:sz w:val="24"/>
          <w:szCs w:val="24"/>
        </w:rPr>
        <w:t>. Please plan to attend both dates.</w:t>
      </w:r>
    </w:p>
    <w:p w14:paraId="54A5C8CB" w14:textId="6A3D4E12" w:rsidR="001607CE" w:rsidRPr="001607CE" w:rsidRDefault="78E0E9C5" w:rsidP="7FC058F0">
      <w:r w:rsidRPr="7FC058F0">
        <w:rPr>
          <w:rFonts w:ascii="Aptos" w:eastAsia="Aptos" w:hAnsi="Aptos" w:cs="Aptos"/>
          <w:b/>
          <w:bCs/>
          <w:sz w:val="24"/>
          <w:szCs w:val="24"/>
        </w:rPr>
        <w:t xml:space="preserve"> </w:t>
      </w:r>
    </w:p>
    <w:p w14:paraId="71EC9F3F" w14:textId="1CD92E17" w:rsidR="001607CE" w:rsidRPr="001607CE" w:rsidRDefault="78E0E9C5" w:rsidP="7FC058F0">
      <w:pPr>
        <w:pStyle w:val="ListParagraph"/>
        <w:numPr>
          <w:ilvl w:val="0"/>
          <w:numId w:val="2"/>
        </w:numPr>
        <w:rPr>
          <w:rFonts w:ascii="Aptos" w:eastAsia="Aptos" w:hAnsi="Aptos" w:cs="Aptos"/>
          <w:b/>
          <w:bCs/>
          <w:sz w:val="24"/>
          <w:szCs w:val="24"/>
        </w:rPr>
      </w:pPr>
      <w:r w:rsidRPr="7FC058F0">
        <w:rPr>
          <w:rFonts w:ascii="Aptos" w:eastAsia="Aptos" w:hAnsi="Aptos" w:cs="Aptos"/>
          <w:b/>
          <w:bCs/>
          <w:sz w:val="24"/>
          <w:szCs w:val="24"/>
        </w:rPr>
        <w:t>What dates do I need to be in Charlottesville for the fall semester?</w:t>
      </w:r>
    </w:p>
    <w:p w14:paraId="779BC92C" w14:textId="6BD4A292" w:rsidR="001607CE" w:rsidRPr="001607CE" w:rsidRDefault="78E0E9C5" w:rsidP="7FC058F0">
      <w:r w:rsidRPr="7FC058F0">
        <w:rPr>
          <w:rFonts w:ascii="Aptos" w:eastAsia="Aptos" w:hAnsi="Aptos" w:cs="Aptos"/>
          <w:b/>
          <w:bCs/>
          <w:sz w:val="24"/>
          <w:szCs w:val="24"/>
        </w:rPr>
        <w:t xml:space="preserve"> </w:t>
      </w:r>
    </w:p>
    <w:p w14:paraId="08D58FD7" w14:textId="0A2E5A12" w:rsidR="001607CE" w:rsidRPr="001607CE" w:rsidRDefault="78E0E9C5" w:rsidP="004D226B">
      <w:pPr>
        <w:pStyle w:val="ListParagraph"/>
        <w:numPr>
          <w:ilvl w:val="0"/>
          <w:numId w:val="5"/>
        </w:numPr>
      </w:pPr>
      <w:r w:rsidRPr="004D226B">
        <w:rPr>
          <w:rFonts w:ascii="Aptos" w:eastAsia="Aptos" w:hAnsi="Aptos" w:cs="Aptos"/>
          <w:sz w:val="24"/>
          <w:szCs w:val="24"/>
        </w:rPr>
        <w:t>August 1</w:t>
      </w:r>
      <w:r w:rsidR="00084A95" w:rsidRPr="004D226B">
        <w:rPr>
          <w:rFonts w:ascii="Aptos" w:eastAsia="Aptos" w:hAnsi="Aptos" w:cs="Aptos"/>
          <w:sz w:val="24"/>
          <w:szCs w:val="24"/>
        </w:rPr>
        <w:t>8</w:t>
      </w:r>
      <w:r w:rsidRPr="004D226B">
        <w:rPr>
          <w:rFonts w:ascii="Aptos" w:eastAsia="Aptos" w:hAnsi="Aptos" w:cs="Aptos"/>
          <w:sz w:val="24"/>
          <w:szCs w:val="24"/>
        </w:rPr>
        <w:t>-</w:t>
      </w:r>
      <w:r w:rsidR="00084A95" w:rsidRPr="004D226B">
        <w:rPr>
          <w:rFonts w:ascii="Aptos" w:eastAsia="Aptos" w:hAnsi="Aptos" w:cs="Aptos"/>
          <w:sz w:val="24"/>
          <w:szCs w:val="24"/>
        </w:rPr>
        <w:t>19</w:t>
      </w:r>
      <w:r w:rsidRPr="004D226B">
        <w:rPr>
          <w:rFonts w:ascii="Aptos" w:eastAsia="Aptos" w:hAnsi="Aptos" w:cs="Aptos"/>
          <w:sz w:val="24"/>
          <w:szCs w:val="24"/>
        </w:rPr>
        <w:t xml:space="preserve"> for New Student Orientation</w:t>
      </w:r>
    </w:p>
    <w:p w14:paraId="0BE15706" w14:textId="77777777" w:rsidR="004D226B" w:rsidRPr="004D226B" w:rsidRDefault="004D226B" w:rsidP="004D226B">
      <w:pPr>
        <w:pStyle w:val="ListParagraph"/>
        <w:numPr>
          <w:ilvl w:val="0"/>
          <w:numId w:val="5"/>
        </w:numPr>
        <w:rPr>
          <w:rFonts w:ascii="Aptos" w:eastAsia="Aptos" w:hAnsi="Aptos" w:cs="Aptos"/>
          <w:sz w:val="24"/>
          <w:szCs w:val="24"/>
        </w:rPr>
      </w:pPr>
      <w:r w:rsidRPr="004D226B">
        <w:rPr>
          <w:rFonts w:ascii="Aptos" w:eastAsia="Aptos" w:hAnsi="Aptos" w:cs="Aptos"/>
          <w:sz w:val="24"/>
          <w:szCs w:val="24"/>
        </w:rPr>
        <w:t>August 25, 2026 (Tuesday)</w:t>
      </w:r>
    </w:p>
    <w:p w14:paraId="5ED42D76" w14:textId="77777777" w:rsidR="004D226B" w:rsidRPr="004D226B" w:rsidRDefault="004D226B" w:rsidP="004D226B">
      <w:pPr>
        <w:pStyle w:val="ListParagraph"/>
        <w:numPr>
          <w:ilvl w:val="0"/>
          <w:numId w:val="5"/>
        </w:numPr>
        <w:rPr>
          <w:rFonts w:ascii="Aptos" w:eastAsia="Aptos" w:hAnsi="Aptos" w:cs="Aptos"/>
          <w:sz w:val="24"/>
          <w:szCs w:val="24"/>
        </w:rPr>
      </w:pPr>
      <w:r w:rsidRPr="004D226B">
        <w:rPr>
          <w:rFonts w:ascii="Aptos" w:eastAsia="Aptos" w:hAnsi="Aptos" w:cs="Aptos"/>
          <w:sz w:val="24"/>
          <w:szCs w:val="24"/>
        </w:rPr>
        <w:t>September 15-16, 2026 (Tuesday/Wednesday)</w:t>
      </w:r>
    </w:p>
    <w:p w14:paraId="0CE0EF1F" w14:textId="77777777" w:rsidR="004D226B" w:rsidRPr="004D226B" w:rsidRDefault="004D226B" w:rsidP="004D226B">
      <w:pPr>
        <w:pStyle w:val="ListParagraph"/>
        <w:numPr>
          <w:ilvl w:val="0"/>
          <w:numId w:val="5"/>
        </w:numPr>
        <w:rPr>
          <w:rFonts w:ascii="Aptos" w:eastAsia="Aptos" w:hAnsi="Aptos" w:cs="Aptos"/>
          <w:sz w:val="24"/>
          <w:szCs w:val="24"/>
        </w:rPr>
      </w:pPr>
      <w:r w:rsidRPr="004D226B">
        <w:rPr>
          <w:rFonts w:ascii="Aptos" w:eastAsia="Aptos" w:hAnsi="Aptos" w:cs="Aptos"/>
          <w:sz w:val="24"/>
          <w:szCs w:val="24"/>
        </w:rPr>
        <w:t>October 27-28, 2026 (Tuesday/Wednesday)</w:t>
      </w:r>
    </w:p>
    <w:p w14:paraId="2C423747" w14:textId="77777777" w:rsidR="004D226B" w:rsidRPr="004D226B" w:rsidRDefault="004D226B" w:rsidP="004D226B">
      <w:pPr>
        <w:pStyle w:val="ListParagraph"/>
        <w:numPr>
          <w:ilvl w:val="0"/>
          <w:numId w:val="5"/>
        </w:numPr>
        <w:rPr>
          <w:rFonts w:ascii="Aptos" w:eastAsia="Aptos" w:hAnsi="Aptos" w:cs="Aptos"/>
          <w:sz w:val="24"/>
          <w:szCs w:val="24"/>
        </w:rPr>
      </w:pPr>
      <w:r w:rsidRPr="004D226B">
        <w:rPr>
          <w:rFonts w:ascii="Aptos" w:eastAsia="Aptos" w:hAnsi="Aptos" w:cs="Aptos"/>
          <w:sz w:val="24"/>
          <w:szCs w:val="24"/>
        </w:rPr>
        <w:t>November 17-18, 2026 (Tuesday/Wednesday)</w:t>
      </w:r>
    </w:p>
    <w:p w14:paraId="034F6F6B" w14:textId="77777777" w:rsidR="004D226B" w:rsidRPr="004D226B" w:rsidRDefault="004D226B" w:rsidP="004D226B">
      <w:pPr>
        <w:pStyle w:val="ListParagraph"/>
        <w:numPr>
          <w:ilvl w:val="0"/>
          <w:numId w:val="5"/>
        </w:numPr>
        <w:rPr>
          <w:rFonts w:ascii="Aptos" w:eastAsia="Aptos" w:hAnsi="Aptos" w:cs="Aptos"/>
          <w:sz w:val="24"/>
          <w:szCs w:val="24"/>
        </w:rPr>
      </w:pPr>
      <w:r w:rsidRPr="004D226B">
        <w:rPr>
          <w:rFonts w:ascii="Aptos" w:eastAsia="Aptos" w:hAnsi="Aptos" w:cs="Aptos"/>
          <w:sz w:val="24"/>
          <w:szCs w:val="24"/>
        </w:rPr>
        <w:t>December 7-8, 2026 (Monday/Tuesday)</w:t>
      </w:r>
    </w:p>
    <w:p w14:paraId="1972206F" w14:textId="77777777" w:rsidR="004D226B" w:rsidRPr="004D226B" w:rsidRDefault="004D226B" w:rsidP="004D226B">
      <w:pPr>
        <w:pStyle w:val="ListParagraph"/>
        <w:numPr>
          <w:ilvl w:val="0"/>
          <w:numId w:val="5"/>
        </w:numPr>
        <w:rPr>
          <w:rFonts w:ascii="Aptos" w:eastAsia="Aptos" w:hAnsi="Aptos" w:cs="Aptos"/>
          <w:sz w:val="24"/>
          <w:szCs w:val="24"/>
        </w:rPr>
      </w:pPr>
      <w:r w:rsidRPr="004D226B">
        <w:rPr>
          <w:rFonts w:ascii="Aptos" w:eastAsia="Aptos" w:hAnsi="Aptos" w:cs="Aptos"/>
          <w:sz w:val="24"/>
          <w:szCs w:val="24"/>
        </w:rPr>
        <w:t xml:space="preserve">Final Exam Dates as posted in the course syllabi. </w:t>
      </w:r>
      <w:r w:rsidRPr="37B0A760">
        <w:rPr>
          <w:rFonts w:ascii="Aptos" w:eastAsia="Aptos" w:hAnsi="Aptos" w:cs="Aptos"/>
          <w:sz w:val="24"/>
          <w:szCs w:val="24"/>
        </w:rPr>
        <w:t>Review the </w:t>
      </w:r>
      <w:hyperlink r:id="rId15">
        <w:r w:rsidRPr="37B0A760">
          <w:rPr>
            <w:rStyle w:val="Hyperlink"/>
            <w:rFonts w:ascii="Aptos" w:eastAsia="Aptos" w:hAnsi="Aptos" w:cs="Aptos"/>
            <w:sz w:val="24"/>
            <w:szCs w:val="24"/>
          </w:rPr>
          <w:t>academic calendar</w:t>
        </w:r>
      </w:hyperlink>
      <w:r w:rsidRPr="37B0A760">
        <w:rPr>
          <w:rFonts w:ascii="Aptos" w:eastAsia="Aptos" w:hAnsi="Aptos" w:cs="Aptos"/>
          <w:sz w:val="24"/>
          <w:szCs w:val="24"/>
        </w:rPr>
        <w:t> for semester dates.</w:t>
      </w:r>
    </w:p>
    <w:p w14:paraId="56338334" w14:textId="79A7C6DE" w:rsidR="1A33F66F" w:rsidRDefault="1A33F66F" w:rsidP="37B0A760"/>
    <w:p w14:paraId="255611E6" w14:textId="4FE76C07" w:rsidR="1A33F66F" w:rsidRDefault="39EC4DBF" w:rsidP="00655140">
      <w:pPr>
        <w:ind w:left="360"/>
        <w:rPr>
          <w:rFonts w:ascii="Aptos" w:eastAsia="Aptos" w:hAnsi="Aptos" w:cs="Aptos"/>
          <w:sz w:val="24"/>
          <w:szCs w:val="24"/>
        </w:rPr>
      </w:pPr>
      <w:r w:rsidRPr="37B0A760">
        <w:rPr>
          <w:rFonts w:ascii="Aptos" w:eastAsia="Aptos" w:hAnsi="Aptos" w:cs="Aptos"/>
          <w:sz w:val="24"/>
          <w:szCs w:val="24"/>
        </w:rPr>
        <w:t xml:space="preserve">Not every student will need to be here on both days.   Every student is required to be on Grounds on the designated Tuesday.   </w:t>
      </w:r>
      <w:r w:rsidR="00655140">
        <w:rPr>
          <w:rFonts w:ascii="Aptos" w:eastAsia="Aptos" w:hAnsi="Aptos" w:cs="Aptos"/>
          <w:sz w:val="24"/>
          <w:szCs w:val="24"/>
        </w:rPr>
        <w:t>Some</w:t>
      </w:r>
      <w:r w:rsidRPr="37B0A760">
        <w:rPr>
          <w:rFonts w:ascii="Aptos" w:eastAsia="Aptos" w:hAnsi="Aptos" w:cs="Aptos"/>
          <w:sz w:val="24"/>
          <w:szCs w:val="24"/>
        </w:rPr>
        <w:t xml:space="preserve"> students will also have Health Assessment Lab on Wednesdays. </w:t>
      </w:r>
      <w:r w:rsidR="02607832" w:rsidRPr="37B0A760">
        <w:rPr>
          <w:rFonts w:ascii="Aptos" w:eastAsia="Aptos" w:hAnsi="Aptos" w:cs="Aptos"/>
          <w:sz w:val="24"/>
          <w:szCs w:val="24"/>
        </w:rPr>
        <w:t xml:space="preserve">  Health Assessment Lab schedules will be finalized </w:t>
      </w:r>
      <w:r w:rsidR="46444044" w:rsidRPr="37B0A760">
        <w:rPr>
          <w:rFonts w:ascii="Aptos" w:eastAsia="Aptos" w:hAnsi="Aptos" w:cs="Aptos"/>
          <w:sz w:val="24"/>
          <w:szCs w:val="24"/>
        </w:rPr>
        <w:t>and shared with students on</w:t>
      </w:r>
      <w:r w:rsidR="02607832" w:rsidRPr="37B0A760">
        <w:rPr>
          <w:rFonts w:ascii="Aptos" w:eastAsia="Aptos" w:hAnsi="Aptos" w:cs="Aptos"/>
          <w:sz w:val="24"/>
          <w:szCs w:val="24"/>
        </w:rPr>
        <w:t xml:space="preserve"> Enrollment Day in July. </w:t>
      </w:r>
    </w:p>
    <w:p w14:paraId="38D08411" w14:textId="39BFE649" w:rsidR="001607CE" w:rsidRPr="001607CE" w:rsidRDefault="78E0E9C5" w:rsidP="00DB51EC">
      <w:r w:rsidRPr="7FC058F0">
        <w:rPr>
          <w:rFonts w:ascii="Aptos" w:eastAsia="Aptos" w:hAnsi="Aptos" w:cs="Aptos"/>
          <w:b/>
          <w:bCs/>
          <w:sz w:val="24"/>
          <w:szCs w:val="24"/>
        </w:rPr>
        <w:t xml:space="preserve"> </w:t>
      </w:r>
    </w:p>
    <w:p w14:paraId="67200682" w14:textId="7DCCA06C" w:rsidR="001607CE" w:rsidRPr="001607CE" w:rsidRDefault="78E0E9C5" w:rsidP="7FC058F0">
      <w:pPr>
        <w:pStyle w:val="ListParagraph"/>
        <w:numPr>
          <w:ilvl w:val="0"/>
          <w:numId w:val="2"/>
        </w:numPr>
        <w:rPr>
          <w:rFonts w:ascii="Aptos" w:eastAsia="Aptos" w:hAnsi="Aptos" w:cs="Aptos"/>
          <w:b/>
          <w:bCs/>
          <w:sz w:val="24"/>
          <w:szCs w:val="24"/>
        </w:rPr>
      </w:pPr>
      <w:r w:rsidRPr="7FC058F0">
        <w:rPr>
          <w:rFonts w:ascii="Aptos" w:eastAsia="Aptos" w:hAnsi="Aptos" w:cs="Aptos"/>
          <w:b/>
          <w:bCs/>
          <w:sz w:val="24"/>
          <w:szCs w:val="24"/>
        </w:rPr>
        <w:t>When will I start practicum?</w:t>
      </w:r>
    </w:p>
    <w:p w14:paraId="15A160B3" w14:textId="1C55B0AD" w:rsidR="001607CE" w:rsidRPr="001607CE" w:rsidRDefault="78E0E9C5" w:rsidP="7FC058F0">
      <w:r w:rsidRPr="7FC058F0">
        <w:rPr>
          <w:rFonts w:ascii="Aptos" w:eastAsia="Aptos" w:hAnsi="Aptos" w:cs="Aptos"/>
          <w:b/>
          <w:bCs/>
          <w:sz w:val="24"/>
          <w:szCs w:val="24"/>
        </w:rPr>
        <w:t xml:space="preserve"> </w:t>
      </w:r>
    </w:p>
    <w:p w14:paraId="1BD1CAE3" w14:textId="6464506A" w:rsidR="001607CE" w:rsidRPr="001607CE" w:rsidRDefault="78E0E9C5" w:rsidP="7FC058F0">
      <w:pPr>
        <w:ind w:left="720"/>
      </w:pPr>
      <w:r w:rsidRPr="7FC058F0">
        <w:rPr>
          <w:rFonts w:ascii="Aptos" w:eastAsia="Aptos" w:hAnsi="Aptos" w:cs="Aptos"/>
          <w:sz w:val="24"/>
          <w:szCs w:val="24"/>
        </w:rPr>
        <w:t xml:space="preserve">Practicum start dates vary from specialty to specialty. We encourage you to visit this site for more information about the sequencing of coursework: </w:t>
      </w:r>
      <w:hyperlink r:id="rId16">
        <w:r w:rsidRPr="7FC058F0">
          <w:rPr>
            <w:rStyle w:val="Hyperlink"/>
            <w:rFonts w:ascii="Aptos" w:eastAsia="Aptos" w:hAnsi="Aptos" w:cs="Aptos"/>
            <w:color w:val="467886"/>
            <w:sz w:val="24"/>
            <w:szCs w:val="24"/>
          </w:rPr>
          <w:t>Curriculum (Plans of Study) • UVA School of Nursing</w:t>
        </w:r>
      </w:hyperlink>
    </w:p>
    <w:p w14:paraId="71AF0452" w14:textId="6BDC5751" w:rsidR="001607CE" w:rsidRPr="001607CE" w:rsidRDefault="78E0E9C5" w:rsidP="7FC058F0">
      <w:pPr>
        <w:ind w:left="720"/>
      </w:pPr>
      <w:r w:rsidRPr="7FC058F0">
        <w:rPr>
          <w:rFonts w:ascii="Aptos" w:eastAsia="Aptos" w:hAnsi="Aptos" w:cs="Aptos"/>
          <w:sz w:val="24"/>
          <w:szCs w:val="24"/>
        </w:rPr>
        <w:t xml:space="preserve"> </w:t>
      </w:r>
    </w:p>
    <w:p w14:paraId="7336CEE1" w14:textId="13BD2105" w:rsidR="60B38BC4" w:rsidRDefault="60B38BC4" w:rsidP="37B0A760">
      <w:pPr>
        <w:ind w:left="720"/>
        <w:rPr>
          <w:rFonts w:ascii="Aptos" w:eastAsia="Aptos" w:hAnsi="Aptos" w:cs="Aptos"/>
          <w:sz w:val="24"/>
          <w:szCs w:val="24"/>
        </w:rPr>
      </w:pPr>
      <w:r w:rsidRPr="37B0A760">
        <w:rPr>
          <w:rFonts w:ascii="Aptos" w:eastAsia="Aptos" w:hAnsi="Aptos" w:cs="Aptos"/>
          <w:sz w:val="24"/>
          <w:szCs w:val="24"/>
        </w:rPr>
        <w:t xml:space="preserve">All students will meet with the Specialty Leads at Orientation. </w:t>
      </w:r>
    </w:p>
    <w:p w14:paraId="4E30D19F" w14:textId="0B2EEB5F" w:rsidR="37B0A760" w:rsidRDefault="37B0A760" w:rsidP="37B0A760">
      <w:pPr>
        <w:ind w:left="720"/>
        <w:rPr>
          <w:rFonts w:ascii="Aptos" w:eastAsia="Aptos" w:hAnsi="Aptos" w:cs="Aptos"/>
          <w:sz w:val="24"/>
          <w:szCs w:val="24"/>
        </w:rPr>
      </w:pPr>
    </w:p>
    <w:p w14:paraId="700D9068" w14:textId="6BD77393" w:rsidR="5556A724" w:rsidRDefault="5556A724" w:rsidP="37B0A760">
      <w:pPr>
        <w:ind w:left="720"/>
        <w:rPr>
          <w:rFonts w:ascii="Aptos" w:eastAsia="Aptos" w:hAnsi="Aptos" w:cs="Aptos"/>
          <w:sz w:val="24"/>
          <w:szCs w:val="24"/>
        </w:rPr>
      </w:pPr>
      <w:r w:rsidRPr="37B0A760">
        <w:rPr>
          <w:rFonts w:ascii="Aptos" w:eastAsia="Aptos" w:hAnsi="Aptos" w:cs="Aptos"/>
          <w:sz w:val="24"/>
          <w:szCs w:val="24"/>
        </w:rPr>
        <w:t xml:space="preserve">We work with students to ensure that you have a qualified preceptor.  </w:t>
      </w:r>
      <w:proofErr w:type="gramStart"/>
      <w:r w:rsidRPr="37B0A760">
        <w:rPr>
          <w:rFonts w:ascii="Aptos" w:eastAsia="Aptos" w:hAnsi="Aptos" w:cs="Aptos"/>
          <w:sz w:val="24"/>
          <w:szCs w:val="24"/>
        </w:rPr>
        <w:t>Out of state practicum</w:t>
      </w:r>
      <w:proofErr w:type="gramEnd"/>
      <w:r w:rsidRPr="37B0A760">
        <w:rPr>
          <w:rFonts w:ascii="Aptos" w:eastAsia="Aptos" w:hAnsi="Aptos" w:cs="Aptos"/>
          <w:sz w:val="24"/>
          <w:szCs w:val="24"/>
        </w:rPr>
        <w:t xml:space="preserve"> placements are </w:t>
      </w:r>
      <w:r w:rsidR="7781AD3E" w:rsidRPr="37B0A760">
        <w:rPr>
          <w:rFonts w:ascii="Aptos" w:eastAsia="Aptos" w:hAnsi="Aptos" w:cs="Aptos"/>
          <w:sz w:val="24"/>
          <w:szCs w:val="24"/>
        </w:rPr>
        <w:t>complex and</w:t>
      </w:r>
      <w:r w:rsidRPr="37B0A760">
        <w:rPr>
          <w:rFonts w:ascii="Aptos" w:eastAsia="Aptos" w:hAnsi="Aptos" w:cs="Aptos"/>
          <w:sz w:val="24"/>
          <w:szCs w:val="24"/>
        </w:rPr>
        <w:t xml:space="preserve"> may not be viable.   If you are seeking out of state placement, please </w:t>
      </w:r>
      <w:r w:rsidR="142939CB" w:rsidRPr="37B0A760">
        <w:rPr>
          <w:rFonts w:ascii="Aptos" w:eastAsia="Aptos" w:hAnsi="Aptos" w:cs="Aptos"/>
          <w:sz w:val="24"/>
          <w:szCs w:val="24"/>
        </w:rPr>
        <w:t>contact</w:t>
      </w:r>
      <w:r w:rsidRPr="37B0A760">
        <w:rPr>
          <w:rFonts w:ascii="Aptos" w:eastAsia="Aptos" w:hAnsi="Aptos" w:cs="Aptos"/>
          <w:sz w:val="24"/>
          <w:szCs w:val="24"/>
        </w:rPr>
        <w:t xml:space="preserve"> your Specialty Lead during Orientation to note this request</w:t>
      </w:r>
      <w:r w:rsidR="26C0918A" w:rsidRPr="37B0A760">
        <w:rPr>
          <w:rFonts w:ascii="Aptos" w:eastAsia="Aptos" w:hAnsi="Aptos" w:cs="Aptos"/>
          <w:sz w:val="24"/>
          <w:szCs w:val="24"/>
        </w:rPr>
        <w:t xml:space="preserve">. </w:t>
      </w:r>
    </w:p>
    <w:p w14:paraId="3B135462" w14:textId="447EFAD0" w:rsidR="001607CE" w:rsidRPr="001607CE" w:rsidRDefault="001607CE" w:rsidP="430320F8">
      <w:pPr>
        <w:ind w:left="720"/>
        <w:rPr>
          <w:rFonts w:ascii="Aptos" w:eastAsia="Aptos" w:hAnsi="Aptos" w:cs="Aptos"/>
          <w:sz w:val="24"/>
          <w:szCs w:val="24"/>
        </w:rPr>
      </w:pPr>
    </w:p>
    <w:p w14:paraId="0C90BE6E" w14:textId="3066393E" w:rsidR="001607CE" w:rsidRPr="001607CE" w:rsidRDefault="78E0E9C5" w:rsidP="7FC058F0">
      <w:pPr>
        <w:ind w:left="720"/>
      </w:pPr>
      <w:r w:rsidRPr="7FC058F0">
        <w:rPr>
          <w:rFonts w:ascii="Aptos" w:eastAsia="Aptos" w:hAnsi="Aptos" w:cs="Aptos"/>
          <w:sz w:val="24"/>
          <w:szCs w:val="24"/>
        </w:rPr>
        <w:t xml:space="preserve">All students will receive a Practicum </w:t>
      </w:r>
      <w:bookmarkStart w:id="0" w:name="_Int_vPrvgBQl"/>
      <w:r w:rsidRPr="7FC058F0">
        <w:rPr>
          <w:rFonts w:ascii="Aptos" w:eastAsia="Aptos" w:hAnsi="Aptos" w:cs="Aptos"/>
          <w:sz w:val="24"/>
          <w:szCs w:val="24"/>
        </w:rPr>
        <w:t>Orientation</w:t>
      </w:r>
      <w:bookmarkEnd w:id="0"/>
      <w:r w:rsidRPr="7FC058F0">
        <w:rPr>
          <w:rFonts w:ascii="Aptos" w:eastAsia="Aptos" w:hAnsi="Aptos" w:cs="Aptos"/>
          <w:sz w:val="24"/>
          <w:szCs w:val="24"/>
        </w:rPr>
        <w:t xml:space="preserve"> the semester prior to starting practicum.</w:t>
      </w:r>
    </w:p>
    <w:p w14:paraId="429E737A" w14:textId="27764D1B" w:rsidR="001607CE" w:rsidRPr="001607CE" w:rsidRDefault="78E0E9C5" w:rsidP="7FC058F0">
      <w:pPr>
        <w:ind w:left="720"/>
      </w:pPr>
      <w:r w:rsidRPr="7FC058F0">
        <w:rPr>
          <w:rFonts w:ascii="Aptos" w:eastAsia="Aptos" w:hAnsi="Aptos" w:cs="Aptos"/>
          <w:b/>
          <w:bCs/>
          <w:sz w:val="24"/>
          <w:szCs w:val="24"/>
        </w:rPr>
        <w:t xml:space="preserve"> </w:t>
      </w:r>
    </w:p>
    <w:p w14:paraId="735BF733" w14:textId="304D5499" w:rsidR="001607CE" w:rsidRPr="001607CE" w:rsidRDefault="78E0E9C5" w:rsidP="7FC058F0">
      <w:pPr>
        <w:pStyle w:val="ListParagraph"/>
        <w:numPr>
          <w:ilvl w:val="0"/>
          <w:numId w:val="2"/>
        </w:numPr>
        <w:rPr>
          <w:rFonts w:ascii="Aptos" w:eastAsia="Aptos" w:hAnsi="Aptos" w:cs="Aptos"/>
          <w:b/>
          <w:bCs/>
          <w:sz w:val="24"/>
          <w:szCs w:val="24"/>
        </w:rPr>
      </w:pPr>
      <w:r w:rsidRPr="7FC058F0">
        <w:rPr>
          <w:rFonts w:ascii="Aptos" w:eastAsia="Aptos" w:hAnsi="Aptos" w:cs="Aptos"/>
          <w:b/>
          <w:bCs/>
          <w:sz w:val="24"/>
          <w:szCs w:val="24"/>
        </w:rPr>
        <w:t>Is there an option to take the NP certification exam before I complete the program?</w:t>
      </w:r>
    </w:p>
    <w:p w14:paraId="0CC4933F" w14:textId="37B01FDB" w:rsidR="001607CE" w:rsidRPr="001607CE" w:rsidRDefault="78E0E9C5" w:rsidP="7FC058F0">
      <w:pPr>
        <w:ind w:left="720"/>
      </w:pPr>
      <w:r w:rsidRPr="7FC058F0">
        <w:rPr>
          <w:rFonts w:ascii="Aptos" w:eastAsia="Aptos" w:hAnsi="Aptos" w:cs="Aptos"/>
          <w:b/>
          <w:bCs/>
          <w:sz w:val="24"/>
          <w:szCs w:val="24"/>
        </w:rPr>
        <w:t xml:space="preserve"> </w:t>
      </w:r>
    </w:p>
    <w:p w14:paraId="0BCA12AD" w14:textId="12B1050E" w:rsidR="001607CE" w:rsidRPr="001607CE" w:rsidRDefault="78E0E9C5" w:rsidP="7FC058F0">
      <w:pPr>
        <w:ind w:left="720"/>
      </w:pPr>
      <w:r w:rsidRPr="7FC058F0">
        <w:rPr>
          <w:rFonts w:ascii="Aptos" w:eastAsia="Aptos" w:hAnsi="Aptos" w:cs="Aptos"/>
          <w:sz w:val="24"/>
          <w:szCs w:val="24"/>
        </w:rPr>
        <w:t xml:space="preserve">No. Students must complete the degree program prior to taking the NP certification exam. </w:t>
      </w:r>
      <w:r w:rsidR="272C4F12" w:rsidRPr="37B0A760">
        <w:rPr>
          <w:rFonts w:ascii="Aptos" w:eastAsia="Aptos" w:hAnsi="Aptos" w:cs="Aptos"/>
          <w:sz w:val="24"/>
          <w:szCs w:val="24"/>
        </w:rPr>
        <w:t xml:space="preserve">You will not be eligible to sit for the exam until the end of the program. </w:t>
      </w:r>
    </w:p>
    <w:p w14:paraId="0C9D35ED" w14:textId="23986A99" w:rsidR="001607CE" w:rsidRPr="001607CE" w:rsidRDefault="78E0E9C5" w:rsidP="7FC058F0">
      <w:pPr>
        <w:ind w:left="720"/>
      </w:pPr>
      <w:r w:rsidRPr="7FC058F0">
        <w:rPr>
          <w:rFonts w:ascii="Aptos" w:eastAsia="Aptos" w:hAnsi="Aptos" w:cs="Aptos"/>
          <w:b/>
          <w:bCs/>
          <w:sz w:val="24"/>
          <w:szCs w:val="24"/>
        </w:rPr>
        <w:t xml:space="preserve"> </w:t>
      </w:r>
    </w:p>
    <w:p w14:paraId="203D093E" w14:textId="08D17CBA" w:rsidR="001607CE" w:rsidRPr="001607CE" w:rsidRDefault="78E0E9C5" w:rsidP="7FC058F0">
      <w:pPr>
        <w:pStyle w:val="ListParagraph"/>
        <w:numPr>
          <w:ilvl w:val="0"/>
          <w:numId w:val="2"/>
        </w:numPr>
        <w:rPr>
          <w:rFonts w:ascii="Aptos" w:eastAsia="Aptos" w:hAnsi="Aptos" w:cs="Aptos"/>
          <w:b/>
          <w:bCs/>
          <w:sz w:val="24"/>
          <w:szCs w:val="24"/>
        </w:rPr>
      </w:pPr>
      <w:r w:rsidRPr="7FC058F0">
        <w:rPr>
          <w:rFonts w:ascii="Aptos" w:eastAsia="Aptos" w:hAnsi="Aptos" w:cs="Aptos"/>
          <w:b/>
          <w:bCs/>
          <w:sz w:val="24"/>
          <w:szCs w:val="24"/>
        </w:rPr>
        <w:t>How do I change or update my personal information in the system? (i.e</w:t>
      </w:r>
      <w:r w:rsidR="7663DACC" w:rsidRPr="37B0A760">
        <w:rPr>
          <w:rFonts w:ascii="Aptos" w:eastAsia="Aptos" w:hAnsi="Aptos" w:cs="Aptos"/>
          <w:b/>
          <w:bCs/>
          <w:sz w:val="24"/>
          <w:szCs w:val="24"/>
        </w:rPr>
        <w:t>.,</w:t>
      </w:r>
      <w:r w:rsidRPr="7FC058F0">
        <w:rPr>
          <w:rFonts w:ascii="Aptos" w:eastAsia="Aptos" w:hAnsi="Aptos" w:cs="Aptos"/>
          <w:b/>
          <w:bCs/>
          <w:sz w:val="24"/>
          <w:szCs w:val="24"/>
        </w:rPr>
        <w:t xml:space="preserve"> address, name, etc.)</w:t>
      </w:r>
    </w:p>
    <w:p w14:paraId="6FBB3F48" w14:textId="3A7B164D" w:rsidR="001607CE" w:rsidRPr="001607CE" w:rsidRDefault="78E0E9C5" w:rsidP="7FC058F0">
      <w:r w:rsidRPr="7FC058F0">
        <w:rPr>
          <w:rFonts w:ascii="Aptos" w:eastAsia="Aptos" w:hAnsi="Aptos" w:cs="Aptos"/>
          <w:b/>
          <w:bCs/>
          <w:sz w:val="24"/>
          <w:szCs w:val="24"/>
        </w:rPr>
        <w:t xml:space="preserve"> </w:t>
      </w:r>
    </w:p>
    <w:p w14:paraId="6BF4B474" w14:textId="2AA84D0B" w:rsidR="001607CE" w:rsidRPr="001607CE" w:rsidRDefault="78E0E9C5" w:rsidP="7FC058F0">
      <w:pPr>
        <w:ind w:left="720"/>
      </w:pPr>
      <w:r w:rsidRPr="7FC058F0">
        <w:rPr>
          <w:rFonts w:ascii="Aptos" w:eastAsia="Aptos" w:hAnsi="Aptos" w:cs="Aptos"/>
          <w:sz w:val="24"/>
          <w:szCs w:val="24"/>
        </w:rPr>
        <w:t xml:space="preserve">Please visit the following site for helpful information and forms: </w:t>
      </w:r>
      <w:hyperlink r:id="rId17">
        <w:r w:rsidRPr="7FC058F0">
          <w:rPr>
            <w:rStyle w:val="Hyperlink"/>
            <w:rFonts w:ascii="Aptos" w:eastAsia="Aptos" w:hAnsi="Aptos" w:cs="Aptos"/>
            <w:color w:val="467886"/>
            <w:sz w:val="24"/>
            <w:szCs w:val="24"/>
          </w:rPr>
          <w:t>Forms | University Registrar</w:t>
        </w:r>
      </w:hyperlink>
    </w:p>
    <w:p w14:paraId="770F9DB5" w14:textId="1A41105D" w:rsidR="001607CE" w:rsidRPr="001607CE" w:rsidRDefault="001607CE" w:rsidP="7FC058F0">
      <w:pPr>
        <w:ind w:left="720"/>
        <w:rPr>
          <w:rFonts w:ascii="Aptos" w:eastAsia="Aptos" w:hAnsi="Aptos" w:cs="Aptos"/>
          <w:b/>
          <w:bCs/>
          <w:sz w:val="24"/>
          <w:szCs w:val="24"/>
        </w:rPr>
      </w:pPr>
    </w:p>
    <w:p w14:paraId="296F7F76" w14:textId="01AE78F9" w:rsidR="001607CE" w:rsidRPr="001607CE" w:rsidRDefault="228BC785" w:rsidP="430320F8">
      <w:pPr>
        <w:pStyle w:val="ListParagraph"/>
        <w:numPr>
          <w:ilvl w:val="0"/>
          <w:numId w:val="2"/>
        </w:numPr>
        <w:rPr>
          <w:rFonts w:asciiTheme="minorHAnsi" w:hAnsiTheme="minorHAnsi"/>
          <w:b/>
          <w:bCs/>
          <w:sz w:val="24"/>
          <w:szCs w:val="24"/>
        </w:rPr>
      </w:pPr>
      <w:r w:rsidRPr="37B0A760">
        <w:rPr>
          <w:rFonts w:asciiTheme="minorHAnsi" w:hAnsiTheme="minorHAnsi"/>
          <w:b/>
          <w:bCs/>
          <w:sz w:val="24"/>
          <w:szCs w:val="24"/>
        </w:rPr>
        <w:t xml:space="preserve">Can I </w:t>
      </w:r>
      <w:r w:rsidR="0DD576DE" w:rsidRPr="37B0A760">
        <w:rPr>
          <w:rFonts w:asciiTheme="minorHAnsi" w:hAnsiTheme="minorHAnsi"/>
          <w:b/>
          <w:bCs/>
          <w:sz w:val="24"/>
          <w:szCs w:val="24"/>
        </w:rPr>
        <w:t>transfer</w:t>
      </w:r>
      <w:r w:rsidRPr="37B0A760">
        <w:rPr>
          <w:rFonts w:asciiTheme="minorHAnsi" w:hAnsiTheme="minorHAnsi"/>
          <w:b/>
          <w:bCs/>
          <w:sz w:val="24"/>
          <w:szCs w:val="24"/>
        </w:rPr>
        <w:t xml:space="preserve"> credits from another school?</w:t>
      </w:r>
    </w:p>
    <w:p w14:paraId="56E39970" w14:textId="25CD9868" w:rsidR="430320F8" w:rsidRDefault="430320F8" w:rsidP="430320F8">
      <w:pPr>
        <w:rPr>
          <w:rFonts w:asciiTheme="minorHAnsi" w:hAnsiTheme="minorHAnsi"/>
          <w:b/>
          <w:bCs/>
          <w:sz w:val="24"/>
          <w:szCs w:val="24"/>
        </w:rPr>
      </w:pPr>
    </w:p>
    <w:p w14:paraId="412AC415" w14:textId="638CB78C" w:rsidR="228BC785" w:rsidRDefault="228BC785" w:rsidP="00544F14">
      <w:pPr>
        <w:ind w:left="720"/>
      </w:pPr>
      <w:r w:rsidRPr="430320F8">
        <w:rPr>
          <w:rFonts w:ascii="Aptos" w:eastAsia="Aptos" w:hAnsi="Aptos" w:cs="Aptos"/>
          <w:color w:val="000000" w:themeColor="text1"/>
          <w:sz w:val="24"/>
          <w:szCs w:val="24"/>
        </w:rPr>
        <w:t>A maximum of 12 credits from other academic institutions (or other programs at</w:t>
      </w:r>
      <w:r>
        <w:tab/>
      </w:r>
      <w:r w:rsidRPr="430320F8">
        <w:rPr>
          <w:rFonts w:ascii="Aptos" w:eastAsia="Aptos" w:hAnsi="Aptos" w:cs="Aptos"/>
          <w:color w:val="000000" w:themeColor="text1"/>
          <w:sz w:val="24"/>
          <w:szCs w:val="24"/>
        </w:rPr>
        <w:t xml:space="preserve"> UVA prior to admission) may be permitted, if the following criteria are met:  </w:t>
      </w:r>
    </w:p>
    <w:p w14:paraId="2C87FD06" w14:textId="07066BBD" w:rsidR="228BC785" w:rsidRDefault="228BC785" w:rsidP="430320F8">
      <w:pPr>
        <w:pStyle w:val="ListParagraph"/>
        <w:numPr>
          <w:ilvl w:val="0"/>
          <w:numId w:val="6"/>
        </w:numPr>
        <w:ind w:left="1320"/>
        <w:rPr>
          <w:rFonts w:ascii="Aptos" w:eastAsia="Aptos" w:hAnsi="Aptos" w:cs="Aptos"/>
          <w:color w:val="000000" w:themeColor="text1"/>
          <w:sz w:val="24"/>
          <w:szCs w:val="24"/>
        </w:rPr>
      </w:pPr>
      <w:r w:rsidRPr="37B0A760">
        <w:rPr>
          <w:rFonts w:ascii="Aptos" w:eastAsia="Aptos" w:hAnsi="Aptos" w:cs="Aptos"/>
          <w:color w:val="000000" w:themeColor="text1"/>
          <w:sz w:val="24"/>
          <w:szCs w:val="24"/>
        </w:rPr>
        <w:t>courses are listed on the transcript from the transferring institution as “graduate level</w:t>
      </w:r>
      <w:r w:rsidR="7348E29F" w:rsidRPr="37B0A760">
        <w:rPr>
          <w:rFonts w:ascii="Aptos" w:eastAsia="Aptos" w:hAnsi="Aptos" w:cs="Aptos"/>
          <w:color w:val="000000" w:themeColor="text1"/>
          <w:sz w:val="24"/>
          <w:szCs w:val="24"/>
        </w:rPr>
        <w:t>;”</w:t>
      </w:r>
      <w:r w:rsidRPr="37B0A760">
        <w:rPr>
          <w:rFonts w:ascii="Aptos" w:eastAsia="Aptos" w:hAnsi="Aptos" w:cs="Aptos"/>
          <w:color w:val="000000" w:themeColor="text1"/>
          <w:sz w:val="24"/>
          <w:szCs w:val="24"/>
        </w:rPr>
        <w:t xml:space="preserve">  </w:t>
      </w:r>
    </w:p>
    <w:p w14:paraId="2D67B410" w14:textId="785BDC5E" w:rsidR="228BC785" w:rsidRDefault="228BC785" w:rsidP="430320F8">
      <w:pPr>
        <w:pStyle w:val="ListParagraph"/>
        <w:numPr>
          <w:ilvl w:val="0"/>
          <w:numId w:val="6"/>
        </w:numPr>
        <w:ind w:left="1320"/>
        <w:rPr>
          <w:rFonts w:ascii="Aptos" w:eastAsia="Aptos" w:hAnsi="Aptos" w:cs="Aptos"/>
          <w:color w:val="000000" w:themeColor="text1"/>
          <w:sz w:val="24"/>
          <w:szCs w:val="24"/>
        </w:rPr>
      </w:pPr>
      <w:r w:rsidRPr="430320F8">
        <w:rPr>
          <w:rFonts w:ascii="Aptos" w:eastAsia="Aptos" w:hAnsi="Aptos" w:cs="Aptos"/>
          <w:color w:val="000000" w:themeColor="text1"/>
          <w:sz w:val="24"/>
          <w:szCs w:val="24"/>
        </w:rPr>
        <w:t xml:space="preserve">the student earns a final grade of B- or </w:t>
      </w:r>
      <w:proofErr w:type="gramStart"/>
      <w:r w:rsidRPr="430320F8">
        <w:rPr>
          <w:rFonts w:ascii="Aptos" w:eastAsia="Aptos" w:hAnsi="Aptos" w:cs="Aptos"/>
          <w:color w:val="000000" w:themeColor="text1"/>
          <w:sz w:val="24"/>
          <w:szCs w:val="24"/>
        </w:rPr>
        <w:t>higher;</w:t>
      </w:r>
      <w:proofErr w:type="gramEnd"/>
      <w:r w:rsidRPr="430320F8">
        <w:rPr>
          <w:rFonts w:ascii="Aptos" w:eastAsia="Aptos" w:hAnsi="Aptos" w:cs="Aptos"/>
          <w:color w:val="000000" w:themeColor="text1"/>
          <w:sz w:val="24"/>
          <w:szCs w:val="24"/>
        </w:rPr>
        <w:t xml:space="preserve">  </w:t>
      </w:r>
    </w:p>
    <w:p w14:paraId="6A90CB23" w14:textId="12E985DB" w:rsidR="228BC785" w:rsidRDefault="228BC785" w:rsidP="430320F8">
      <w:pPr>
        <w:pStyle w:val="ListParagraph"/>
        <w:numPr>
          <w:ilvl w:val="0"/>
          <w:numId w:val="6"/>
        </w:numPr>
        <w:ind w:left="1320"/>
        <w:rPr>
          <w:rFonts w:ascii="Aptos" w:eastAsia="Aptos" w:hAnsi="Aptos" w:cs="Aptos"/>
          <w:color w:val="000000" w:themeColor="text1"/>
          <w:sz w:val="24"/>
          <w:szCs w:val="24"/>
        </w:rPr>
      </w:pPr>
      <w:proofErr w:type="gramStart"/>
      <w:r w:rsidRPr="430320F8">
        <w:rPr>
          <w:rFonts w:ascii="Aptos" w:eastAsia="Aptos" w:hAnsi="Aptos" w:cs="Aptos"/>
          <w:color w:val="000000" w:themeColor="text1"/>
          <w:sz w:val="24"/>
          <w:szCs w:val="24"/>
        </w:rPr>
        <w:t>the</w:t>
      </w:r>
      <w:proofErr w:type="gramEnd"/>
      <w:r w:rsidRPr="430320F8">
        <w:rPr>
          <w:rFonts w:ascii="Aptos" w:eastAsia="Aptos" w:hAnsi="Aptos" w:cs="Aptos"/>
          <w:color w:val="000000" w:themeColor="text1"/>
          <w:sz w:val="24"/>
          <w:szCs w:val="24"/>
        </w:rPr>
        <w:t xml:space="preserve"> courses are deemed aligned with the rigor and content of the student’s program of </w:t>
      </w:r>
      <w:proofErr w:type="gramStart"/>
      <w:r w:rsidRPr="430320F8">
        <w:rPr>
          <w:rFonts w:ascii="Aptos" w:eastAsia="Aptos" w:hAnsi="Aptos" w:cs="Aptos"/>
          <w:color w:val="000000" w:themeColor="text1"/>
          <w:sz w:val="24"/>
          <w:szCs w:val="24"/>
        </w:rPr>
        <w:t>study;</w:t>
      </w:r>
      <w:proofErr w:type="gramEnd"/>
      <w:r w:rsidRPr="430320F8">
        <w:rPr>
          <w:rFonts w:ascii="Aptos" w:eastAsia="Aptos" w:hAnsi="Aptos" w:cs="Aptos"/>
          <w:color w:val="000000" w:themeColor="text1"/>
          <w:sz w:val="24"/>
          <w:szCs w:val="24"/>
        </w:rPr>
        <w:t xml:space="preserve">  </w:t>
      </w:r>
    </w:p>
    <w:p w14:paraId="225CA3B1" w14:textId="04A2FC6C" w:rsidR="228BC785" w:rsidRDefault="228BC785" w:rsidP="430320F8">
      <w:pPr>
        <w:pStyle w:val="ListParagraph"/>
        <w:numPr>
          <w:ilvl w:val="0"/>
          <w:numId w:val="6"/>
        </w:numPr>
        <w:ind w:left="1320"/>
        <w:rPr>
          <w:rFonts w:ascii="Aptos" w:eastAsia="Aptos" w:hAnsi="Aptos" w:cs="Aptos"/>
          <w:color w:val="000000" w:themeColor="text1"/>
          <w:sz w:val="24"/>
          <w:szCs w:val="24"/>
        </w:rPr>
      </w:pPr>
      <w:r w:rsidRPr="430320F8">
        <w:rPr>
          <w:rFonts w:ascii="Aptos" w:eastAsia="Aptos" w:hAnsi="Aptos" w:cs="Aptos"/>
          <w:color w:val="000000" w:themeColor="text1"/>
          <w:sz w:val="24"/>
          <w:szCs w:val="24"/>
        </w:rPr>
        <w:t xml:space="preserve">course credits are no older than 5 years at the time of </w:t>
      </w:r>
      <w:proofErr w:type="gramStart"/>
      <w:r w:rsidRPr="430320F8">
        <w:rPr>
          <w:rFonts w:ascii="Aptos" w:eastAsia="Aptos" w:hAnsi="Aptos" w:cs="Aptos"/>
          <w:color w:val="000000" w:themeColor="text1"/>
          <w:sz w:val="24"/>
          <w:szCs w:val="24"/>
        </w:rPr>
        <w:t>matriculation;</w:t>
      </w:r>
      <w:proofErr w:type="gramEnd"/>
      <w:r w:rsidRPr="430320F8">
        <w:rPr>
          <w:rFonts w:ascii="Aptos" w:eastAsia="Aptos" w:hAnsi="Aptos" w:cs="Aptos"/>
          <w:color w:val="000000" w:themeColor="text1"/>
          <w:sz w:val="24"/>
          <w:szCs w:val="24"/>
        </w:rPr>
        <w:t xml:space="preserve">  </w:t>
      </w:r>
    </w:p>
    <w:p w14:paraId="5BD752D7" w14:textId="178E3706" w:rsidR="228BC785" w:rsidRDefault="228BC785" w:rsidP="430320F8">
      <w:pPr>
        <w:pStyle w:val="ListParagraph"/>
        <w:numPr>
          <w:ilvl w:val="0"/>
          <w:numId w:val="6"/>
        </w:numPr>
        <w:ind w:left="1320"/>
        <w:rPr>
          <w:rFonts w:ascii="Aptos" w:eastAsia="Aptos" w:hAnsi="Aptos" w:cs="Aptos"/>
          <w:color w:val="000000" w:themeColor="text1"/>
          <w:sz w:val="24"/>
          <w:szCs w:val="24"/>
        </w:rPr>
      </w:pPr>
      <w:r w:rsidRPr="430320F8">
        <w:rPr>
          <w:rFonts w:ascii="Aptos" w:eastAsia="Aptos" w:hAnsi="Aptos" w:cs="Aptos"/>
          <w:color w:val="000000" w:themeColor="text1"/>
          <w:sz w:val="24"/>
          <w:szCs w:val="24"/>
        </w:rPr>
        <w:t xml:space="preserve">and coursework was completed at an accredited university in the United States. Students wishing to have </w:t>
      </w:r>
      <w:proofErr w:type="gramStart"/>
      <w:r w:rsidRPr="430320F8">
        <w:rPr>
          <w:rFonts w:ascii="Aptos" w:eastAsia="Aptos" w:hAnsi="Aptos" w:cs="Aptos"/>
          <w:color w:val="000000" w:themeColor="text1"/>
          <w:sz w:val="24"/>
          <w:szCs w:val="24"/>
        </w:rPr>
        <w:t>credits</w:t>
      </w:r>
      <w:proofErr w:type="gramEnd"/>
      <w:r w:rsidRPr="430320F8">
        <w:rPr>
          <w:rFonts w:ascii="Aptos" w:eastAsia="Aptos" w:hAnsi="Aptos" w:cs="Aptos"/>
          <w:color w:val="000000" w:themeColor="text1"/>
          <w:sz w:val="24"/>
          <w:szCs w:val="24"/>
        </w:rPr>
        <w:t xml:space="preserve"> transferred from an international university need to ensure: </w:t>
      </w:r>
    </w:p>
    <w:p w14:paraId="4F94B62B" w14:textId="7D9DA2C6" w:rsidR="228BC785" w:rsidRDefault="228BC785" w:rsidP="430320F8">
      <w:pPr>
        <w:pStyle w:val="ListParagraph"/>
        <w:numPr>
          <w:ilvl w:val="1"/>
          <w:numId w:val="6"/>
        </w:numPr>
        <w:ind w:left="2040"/>
        <w:rPr>
          <w:rFonts w:ascii="Aptos" w:eastAsia="Aptos" w:hAnsi="Aptos" w:cs="Aptos"/>
          <w:color w:val="000000" w:themeColor="text1"/>
          <w:sz w:val="24"/>
          <w:szCs w:val="24"/>
        </w:rPr>
      </w:pPr>
      <w:proofErr w:type="gramStart"/>
      <w:r w:rsidRPr="430320F8">
        <w:rPr>
          <w:rFonts w:ascii="Aptos" w:eastAsia="Aptos" w:hAnsi="Aptos" w:cs="Aptos"/>
          <w:color w:val="000000" w:themeColor="text1"/>
          <w:sz w:val="24"/>
          <w:szCs w:val="24"/>
        </w:rPr>
        <w:t>the</w:t>
      </w:r>
      <w:proofErr w:type="gramEnd"/>
      <w:r w:rsidRPr="430320F8">
        <w:rPr>
          <w:rFonts w:ascii="Aptos" w:eastAsia="Aptos" w:hAnsi="Aptos" w:cs="Aptos"/>
          <w:color w:val="000000" w:themeColor="text1"/>
          <w:sz w:val="24"/>
          <w:szCs w:val="24"/>
        </w:rPr>
        <w:t xml:space="preserve"> institution is a recognized part of the system of higher education of another country and offers programs of study equivalent to graduate degree programs at UVA </w:t>
      </w:r>
    </w:p>
    <w:p w14:paraId="73CE3A02" w14:textId="4ECDCE19" w:rsidR="228BC785" w:rsidRDefault="228BC785" w:rsidP="430320F8">
      <w:pPr>
        <w:pStyle w:val="ListParagraph"/>
        <w:numPr>
          <w:ilvl w:val="1"/>
          <w:numId w:val="6"/>
        </w:numPr>
        <w:ind w:left="2040"/>
        <w:rPr>
          <w:rFonts w:ascii="Aptos" w:eastAsia="Aptos" w:hAnsi="Aptos" w:cs="Aptos"/>
          <w:color w:val="000000" w:themeColor="text1"/>
          <w:sz w:val="24"/>
          <w:szCs w:val="24"/>
        </w:rPr>
      </w:pPr>
      <w:r w:rsidRPr="430320F8">
        <w:rPr>
          <w:rFonts w:ascii="Aptos" w:eastAsia="Aptos" w:hAnsi="Aptos" w:cs="Aptos"/>
          <w:color w:val="000000" w:themeColor="text1"/>
          <w:sz w:val="24"/>
          <w:szCs w:val="24"/>
        </w:rPr>
        <w:t xml:space="preserve">the student completed credits as part of a recognized study abroad program through UVA or another university accredited in the United States </w:t>
      </w:r>
    </w:p>
    <w:p w14:paraId="4E8E0624" w14:textId="212007E6" w:rsidR="001607CE" w:rsidRPr="001607CE" w:rsidRDefault="001607CE" w:rsidP="430320F8">
      <w:pPr>
        <w:rPr>
          <w:rFonts w:asciiTheme="minorHAnsi" w:hAnsiTheme="minorHAnsi"/>
          <w:b/>
          <w:sz w:val="24"/>
          <w:szCs w:val="24"/>
        </w:rPr>
      </w:pPr>
    </w:p>
    <w:sectPr w:rsidR="001607CE" w:rsidRPr="00160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vPrvgBQl" int2:invalidationBookmarkName="" int2:hashCode="huTjh1Qgze6V0I" int2:id="rA3csD9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8BC"/>
    <w:multiLevelType w:val="hybridMultilevel"/>
    <w:tmpl w:val="11067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C869B5"/>
    <w:multiLevelType w:val="multilevel"/>
    <w:tmpl w:val="4772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62FE7"/>
    <w:multiLevelType w:val="hybridMultilevel"/>
    <w:tmpl w:val="0F685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EEC03"/>
    <w:multiLevelType w:val="hybridMultilevel"/>
    <w:tmpl w:val="FFFFFFFF"/>
    <w:lvl w:ilvl="0" w:tplc="BA54DBA4">
      <w:start w:val="1"/>
      <w:numFmt w:val="decimal"/>
      <w:lvlText w:val="%1."/>
      <w:lvlJc w:val="left"/>
      <w:pPr>
        <w:ind w:left="720" w:hanging="360"/>
      </w:pPr>
    </w:lvl>
    <w:lvl w:ilvl="1" w:tplc="C9C62786">
      <w:start w:val="1"/>
      <w:numFmt w:val="lowerLetter"/>
      <w:lvlText w:val="%2."/>
      <w:lvlJc w:val="left"/>
      <w:pPr>
        <w:ind w:left="1440" w:hanging="360"/>
      </w:pPr>
    </w:lvl>
    <w:lvl w:ilvl="2" w:tplc="A7F602F4">
      <w:start w:val="1"/>
      <w:numFmt w:val="lowerRoman"/>
      <w:lvlText w:val="%3."/>
      <w:lvlJc w:val="right"/>
      <w:pPr>
        <w:ind w:left="2160" w:hanging="180"/>
      </w:pPr>
    </w:lvl>
    <w:lvl w:ilvl="3" w:tplc="8AAAFD2C">
      <w:start w:val="1"/>
      <w:numFmt w:val="decimal"/>
      <w:lvlText w:val="%4."/>
      <w:lvlJc w:val="left"/>
      <w:pPr>
        <w:ind w:left="2880" w:hanging="360"/>
      </w:pPr>
    </w:lvl>
    <w:lvl w:ilvl="4" w:tplc="2A1C02A8">
      <w:start w:val="1"/>
      <w:numFmt w:val="lowerLetter"/>
      <w:lvlText w:val="%5."/>
      <w:lvlJc w:val="left"/>
      <w:pPr>
        <w:ind w:left="3600" w:hanging="360"/>
      </w:pPr>
    </w:lvl>
    <w:lvl w:ilvl="5" w:tplc="33D4C87A">
      <w:start w:val="1"/>
      <w:numFmt w:val="lowerRoman"/>
      <w:lvlText w:val="%6."/>
      <w:lvlJc w:val="right"/>
      <w:pPr>
        <w:ind w:left="4320" w:hanging="180"/>
      </w:pPr>
    </w:lvl>
    <w:lvl w:ilvl="6" w:tplc="A420F6DA">
      <w:start w:val="1"/>
      <w:numFmt w:val="decimal"/>
      <w:lvlText w:val="%7."/>
      <w:lvlJc w:val="left"/>
      <w:pPr>
        <w:ind w:left="5040" w:hanging="360"/>
      </w:pPr>
    </w:lvl>
    <w:lvl w:ilvl="7" w:tplc="CD442A40">
      <w:start w:val="1"/>
      <w:numFmt w:val="lowerLetter"/>
      <w:lvlText w:val="%8."/>
      <w:lvlJc w:val="left"/>
      <w:pPr>
        <w:ind w:left="5760" w:hanging="360"/>
      </w:pPr>
    </w:lvl>
    <w:lvl w:ilvl="8" w:tplc="2E281D4E">
      <w:start w:val="1"/>
      <w:numFmt w:val="lowerRoman"/>
      <w:lvlText w:val="%9."/>
      <w:lvlJc w:val="right"/>
      <w:pPr>
        <w:ind w:left="6480" w:hanging="180"/>
      </w:pPr>
    </w:lvl>
  </w:abstractNum>
  <w:abstractNum w:abstractNumId="4" w15:restartNumberingAfterBreak="0">
    <w:nsid w:val="60DA69F4"/>
    <w:multiLevelType w:val="hybridMultilevel"/>
    <w:tmpl w:val="DDB2952A"/>
    <w:lvl w:ilvl="0" w:tplc="D648049C">
      <w:start w:val="1"/>
      <w:numFmt w:val="bullet"/>
      <w:lvlText w:val="·"/>
      <w:lvlJc w:val="left"/>
      <w:pPr>
        <w:ind w:left="720" w:hanging="360"/>
      </w:pPr>
      <w:rPr>
        <w:rFonts w:ascii="Symbol" w:hAnsi="Symbol" w:hint="default"/>
      </w:rPr>
    </w:lvl>
    <w:lvl w:ilvl="1" w:tplc="0FCA17BE">
      <w:start w:val="1"/>
      <w:numFmt w:val="bullet"/>
      <w:lvlText w:val="o"/>
      <w:lvlJc w:val="left"/>
      <w:pPr>
        <w:ind w:left="1440" w:hanging="360"/>
      </w:pPr>
      <w:rPr>
        <w:rFonts w:ascii="Symbol" w:hAnsi="Symbol" w:hint="default"/>
      </w:rPr>
    </w:lvl>
    <w:lvl w:ilvl="2" w:tplc="117892F2">
      <w:start w:val="1"/>
      <w:numFmt w:val="bullet"/>
      <w:lvlText w:val=""/>
      <w:lvlJc w:val="left"/>
      <w:pPr>
        <w:ind w:left="2160" w:hanging="360"/>
      </w:pPr>
      <w:rPr>
        <w:rFonts w:ascii="Wingdings" w:hAnsi="Wingdings" w:hint="default"/>
      </w:rPr>
    </w:lvl>
    <w:lvl w:ilvl="3" w:tplc="F86CD2EA">
      <w:start w:val="1"/>
      <w:numFmt w:val="bullet"/>
      <w:lvlText w:val=""/>
      <w:lvlJc w:val="left"/>
      <w:pPr>
        <w:ind w:left="2880" w:hanging="360"/>
      </w:pPr>
      <w:rPr>
        <w:rFonts w:ascii="Symbol" w:hAnsi="Symbol" w:hint="default"/>
      </w:rPr>
    </w:lvl>
    <w:lvl w:ilvl="4" w:tplc="1734A276">
      <w:start w:val="1"/>
      <w:numFmt w:val="bullet"/>
      <w:lvlText w:val="o"/>
      <w:lvlJc w:val="left"/>
      <w:pPr>
        <w:ind w:left="3600" w:hanging="360"/>
      </w:pPr>
      <w:rPr>
        <w:rFonts w:ascii="Courier New" w:hAnsi="Courier New" w:hint="default"/>
      </w:rPr>
    </w:lvl>
    <w:lvl w:ilvl="5" w:tplc="0F0E0BB8">
      <w:start w:val="1"/>
      <w:numFmt w:val="bullet"/>
      <w:lvlText w:val=""/>
      <w:lvlJc w:val="left"/>
      <w:pPr>
        <w:ind w:left="4320" w:hanging="360"/>
      </w:pPr>
      <w:rPr>
        <w:rFonts w:ascii="Wingdings" w:hAnsi="Wingdings" w:hint="default"/>
      </w:rPr>
    </w:lvl>
    <w:lvl w:ilvl="6" w:tplc="F0A8E028">
      <w:start w:val="1"/>
      <w:numFmt w:val="bullet"/>
      <w:lvlText w:val=""/>
      <w:lvlJc w:val="left"/>
      <w:pPr>
        <w:ind w:left="5040" w:hanging="360"/>
      </w:pPr>
      <w:rPr>
        <w:rFonts w:ascii="Symbol" w:hAnsi="Symbol" w:hint="default"/>
      </w:rPr>
    </w:lvl>
    <w:lvl w:ilvl="7" w:tplc="F21CA2A6">
      <w:start w:val="1"/>
      <w:numFmt w:val="bullet"/>
      <w:lvlText w:val="o"/>
      <w:lvlJc w:val="left"/>
      <w:pPr>
        <w:ind w:left="5760" w:hanging="360"/>
      </w:pPr>
      <w:rPr>
        <w:rFonts w:ascii="Courier New" w:hAnsi="Courier New" w:hint="default"/>
      </w:rPr>
    </w:lvl>
    <w:lvl w:ilvl="8" w:tplc="51EAF798">
      <w:start w:val="1"/>
      <w:numFmt w:val="bullet"/>
      <w:lvlText w:val=""/>
      <w:lvlJc w:val="left"/>
      <w:pPr>
        <w:ind w:left="6480" w:hanging="360"/>
      </w:pPr>
      <w:rPr>
        <w:rFonts w:ascii="Wingdings" w:hAnsi="Wingdings" w:hint="default"/>
      </w:rPr>
    </w:lvl>
  </w:abstractNum>
  <w:abstractNum w:abstractNumId="5" w15:restartNumberingAfterBreak="0">
    <w:nsid w:val="638813AE"/>
    <w:multiLevelType w:val="hybridMultilevel"/>
    <w:tmpl w:val="490CA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4414">
    <w:abstractNumId w:val="2"/>
  </w:num>
  <w:num w:numId="2" w16cid:durableId="239217030">
    <w:abstractNumId w:val="3"/>
  </w:num>
  <w:num w:numId="3" w16cid:durableId="1057162581">
    <w:abstractNumId w:val="1"/>
  </w:num>
  <w:num w:numId="4" w16cid:durableId="1307278911">
    <w:abstractNumId w:val="0"/>
  </w:num>
  <w:num w:numId="5" w16cid:durableId="788551374">
    <w:abstractNumId w:val="5"/>
  </w:num>
  <w:num w:numId="6" w16cid:durableId="1627196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formatting="1" w:enforcement="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CE"/>
    <w:rsid w:val="0001514E"/>
    <w:rsid w:val="00081CFC"/>
    <w:rsid w:val="00084A95"/>
    <w:rsid w:val="000E75BB"/>
    <w:rsid w:val="001607CE"/>
    <w:rsid w:val="00164D81"/>
    <w:rsid w:val="001D0F73"/>
    <w:rsid w:val="002E1CE3"/>
    <w:rsid w:val="00302AEA"/>
    <w:rsid w:val="0034475C"/>
    <w:rsid w:val="00370052"/>
    <w:rsid w:val="00410756"/>
    <w:rsid w:val="00430274"/>
    <w:rsid w:val="004774A2"/>
    <w:rsid w:val="004B7A07"/>
    <w:rsid w:val="004D226B"/>
    <w:rsid w:val="005068DF"/>
    <w:rsid w:val="00544F14"/>
    <w:rsid w:val="00651E65"/>
    <w:rsid w:val="00655140"/>
    <w:rsid w:val="006C30D5"/>
    <w:rsid w:val="006F7DAD"/>
    <w:rsid w:val="008629E3"/>
    <w:rsid w:val="0086582A"/>
    <w:rsid w:val="00874EF9"/>
    <w:rsid w:val="00876F8B"/>
    <w:rsid w:val="008E3EE9"/>
    <w:rsid w:val="00900A68"/>
    <w:rsid w:val="00A14257"/>
    <w:rsid w:val="00A15213"/>
    <w:rsid w:val="00A964A2"/>
    <w:rsid w:val="00B50C11"/>
    <w:rsid w:val="00C16ECA"/>
    <w:rsid w:val="00C44639"/>
    <w:rsid w:val="00C92DAE"/>
    <w:rsid w:val="00D51ADE"/>
    <w:rsid w:val="00DA400E"/>
    <w:rsid w:val="00DB51EC"/>
    <w:rsid w:val="00E279AD"/>
    <w:rsid w:val="00F56433"/>
    <w:rsid w:val="00F660F7"/>
    <w:rsid w:val="00F87285"/>
    <w:rsid w:val="00FC0D35"/>
    <w:rsid w:val="02607832"/>
    <w:rsid w:val="0271D63B"/>
    <w:rsid w:val="03BBE499"/>
    <w:rsid w:val="04420EE9"/>
    <w:rsid w:val="059338EC"/>
    <w:rsid w:val="0A04B0C1"/>
    <w:rsid w:val="0A82BE6C"/>
    <w:rsid w:val="0DA7267F"/>
    <w:rsid w:val="0DD576DE"/>
    <w:rsid w:val="0E66EF31"/>
    <w:rsid w:val="0F3C6D18"/>
    <w:rsid w:val="121F6567"/>
    <w:rsid w:val="1268C3C3"/>
    <w:rsid w:val="1283079F"/>
    <w:rsid w:val="13312DC4"/>
    <w:rsid w:val="13DFCCB7"/>
    <w:rsid w:val="142939CB"/>
    <w:rsid w:val="14A968FE"/>
    <w:rsid w:val="15169D7B"/>
    <w:rsid w:val="15E0936C"/>
    <w:rsid w:val="197B5AD0"/>
    <w:rsid w:val="1A33F66F"/>
    <w:rsid w:val="1CF78AA7"/>
    <w:rsid w:val="1D9FF400"/>
    <w:rsid w:val="1E17BBAC"/>
    <w:rsid w:val="1F0D27E2"/>
    <w:rsid w:val="2014BF56"/>
    <w:rsid w:val="2045A331"/>
    <w:rsid w:val="228BC785"/>
    <w:rsid w:val="23161CBF"/>
    <w:rsid w:val="25E2218E"/>
    <w:rsid w:val="26C0918A"/>
    <w:rsid w:val="26FEDB62"/>
    <w:rsid w:val="27143361"/>
    <w:rsid w:val="272C4F12"/>
    <w:rsid w:val="28E77A28"/>
    <w:rsid w:val="29ABE221"/>
    <w:rsid w:val="29B07923"/>
    <w:rsid w:val="29DB407D"/>
    <w:rsid w:val="2AE1FEC3"/>
    <w:rsid w:val="2B0EA762"/>
    <w:rsid w:val="2B7AF728"/>
    <w:rsid w:val="2EEA1D50"/>
    <w:rsid w:val="329498C6"/>
    <w:rsid w:val="330245BD"/>
    <w:rsid w:val="3583FB31"/>
    <w:rsid w:val="3644D46D"/>
    <w:rsid w:val="37B0A760"/>
    <w:rsid w:val="37EDC9F7"/>
    <w:rsid w:val="389C48FC"/>
    <w:rsid w:val="39A62EFC"/>
    <w:rsid w:val="39EC4DBF"/>
    <w:rsid w:val="3E491B19"/>
    <w:rsid w:val="3FF4F492"/>
    <w:rsid w:val="411BDAC9"/>
    <w:rsid w:val="42FF94B1"/>
    <w:rsid w:val="430320F8"/>
    <w:rsid w:val="46444044"/>
    <w:rsid w:val="46500EBD"/>
    <w:rsid w:val="4751A9ED"/>
    <w:rsid w:val="48188E9C"/>
    <w:rsid w:val="49B31F51"/>
    <w:rsid w:val="4D933C73"/>
    <w:rsid w:val="50547AE0"/>
    <w:rsid w:val="51A7EA73"/>
    <w:rsid w:val="524300BF"/>
    <w:rsid w:val="546BD972"/>
    <w:rsid w:val="54710A6A"/>
    <w:rsid w:val="5556A724"/>
    <w:rsid w:val="55A09602"/>
    <w:rsid w:val="55CDCAB9"/>
    <w:rsid w:val="59774F20"/>
    <w:rsid w:val="5B47EC3F"/>
    <w:rsid w:val="5CE3545A"/>
    <w:rsid w:val="5D14188F"/>
    <w:rsid w:val="5DB2534F"/>
    <w:rsid w:val="5E24F4D0"/>
    <w:rsid w:val="5E672395"/>
    <w:rsid w:val="60B38BC4"/>
    <w:rsid w:val="60D8104D"/>
    <w:rsid w:val="6343F19C"/>
    <w:rsid w:val="65336BD0"/>
    <w:rsid w:val="67B2C00B"/>
    <w:rsid w:val="697C8E7C"/>
    <w:rsid w:val="6A51E6C1"/>
    <w:rsid w:val="6BE7853B"/>
    <w:rsid w:val="6C4B66C5"/>
    <w:rsid w:val="70613D32"/>
    <w:rsid w:val="70BEFFE3"/>
    <w:rsid w:val="723ABD47"/>
    <w:rsid w:val="7348E29F"/>
    <w:rsid w:val="737C6557"/>
    <w:rsid w:val="74CE2EFB"/>
    <w:rsid w:val="756F91E8"/>
    <w:rsid w:val="7663DACC"/>
    <w:rsid w:val="7781AD3E"/>
    <w:rsid w:val="7797E268"/>
    <w:rsid w:val="77F60BBD"/>
    <w:rsid w:val="78A372CC"/>
    <w:rsid w:val="78E0E9C5"/>
    <w:rsid w:val="79956F13"/>
    <w:rsid w:val="7BE80BB8"/>
    <w:rsid w:val="7C7E481A"/>
    <w:rsid w:val="7CA8C5CE"/>
    <w:rsid w:val="7CD20E82"/>
    <w:rsid w:val="7D7591B1"/>
    <w:rsid w:val="7FC058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3913"/>
  <w15:chartTrackingRefBased/>
  <w15:docId w15:val="{51F8F4FF-E7C8-48A1-9497-8688502E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7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7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07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07C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07C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07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07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7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7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07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07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07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07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07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07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7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7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07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07CE"/>
    <w:rPr>
      <w:i/>
      <w:iCs/>
      <w:color w:val="404040" w:themeColor="text1" w:themeTint="BF"/>
    </w:rPr>
  </w:style>
  <w:style w:type="paragraph" w:styleId="ListParagraph">
    <w:name w:val="List Paragraph"/>
    <w:basedOn w:val="Normal"/>
    <w:uiPriority w:val="34"/>
    <w:qFormat/>
    <w:rsid w:val="001607CE"/>
    <w:pPr>
      <w:ind w:left="720"/>
      <w:contextualSpacing/>
    </w:pPr>
  </w:style>
  <w:style w:type="character" w:styleId="IntenseEmphasis">
    <w:name w:val="Intense Emphasis"/>
    <w:basedOn w:val="DefaultParagraphFont"/>
    <w:uiPriority w:val="21"/>
    <w:qFormat/>
    <w:rsid w:val="001607CE"/>
    <w:rPr>
      <w:i/>
      <w:iCs/>
      <w:color w:val="0F4761" w:themeColor="accent1" w:themeShade="BF"/>
    </w:rPr>
  </w:style>
  <w:style w:type="paragraph" w:styleId="IntenseQuote">
    <w:name w:val="Intense Quote"/>
    <w:basedOn w:val="Normal"/>
    <w:next w:val="Normal"/>
    <w:link w:val="IntenseQuoteChar"/>
    <w:uiPriority w:val="30"/>
    <w:qFormat/>
    <w:rsid w:val="00160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7CE"/>
    <w:rPr>
      <w:i/>
      <w:iCs/>
      <w:color w:val="0F4761" w:themeColor="accent1" w:themeShade="BF"/>
    </w:rPr>
  </w:style>
  <w:style w:type="character" w:styleId="IntenseReference">
    <w:name w:val="Intense Reference"/>
    <w:basedOn w:val="DefaultParagraphFont"/>
    <w:uiPriority w:val="32"/>
    <w:qFormat/>
    <w:rsid w:val="001607CE"/>
    <w:rPr>
      <w:b/>
      <w:bCs/>
      <w:smallCaps/>
      <w:color w:val="0F4761" w:themeColor="accent1" w:themeShade="BF"/>
      <w:spacing w:val="5"/>
    </w:rPr>
  </w:style>
  <w:style w:type="character" w:styleId="Hyperlink">
    <w:name w:val="Hyperlink"/>
    <w:basedOn w:val="DefaultParagraphFont"/>
    <w:uiPriority w:val="99"/>
    <w:unhideWhenUsed/>
    <w:rsid w:val="001607CE"/>
    <w:rPr>
      <w:color w:val="467886" w:themeColor="hyperlink"/>
      <w:u w:val="single"/>
    </w:rPr>
  </w:style>
  <w:style w:type="character" w:styleId="UnresolvedMention">
    <w:name w:val="Unresolved Mention"/>
    <w:basedOn w:val="DefaultParagraphFont"/>
    <w:uiPriority w:val="99"/>
    <w:semiHidden/>
    <w:unhideWhenUsed/>
    <w:rsid w:val="001607CE"/>
    <w:rPr>
      <w:color w:val="605E5C"/>
      <w:shd w:val="clear" w:color="auto" w:fill="E1DFDD"/>
    </w:rPr>
  </w:style>
  <w:style w:type="character" w:styleId="FollowedHyperlink">
    <w:name w:val="FollowedHyperlink"/>
    <w:basedOn w:val="DefaultParagraphFont"/>
    <w:uiPriority w:val="99"/>
    <w:semiHidden/>
    <w:unhideWhenUsed/>
    <w:rsid w:val="00F564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ommunity.nursing.virginia.edu/students/newstudentste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unity.nursing.virginia.edu/students/newstudentsteps/" TargetMode="External"/><Relationship Id="rId17" Type="http://schemas.openxmlformats.org/officeDocument/2006/relationships/hyperlink" Target="https://registrar.virginia.edu/forms" TargetMode="External"/><Relationship Id="rId2" Type="http://schemas.openxmlformats.org/officeDocument/2006/relationships/customXml" Target="../customXml/item2.xml"/><Relationship Id="rId16" Type="http://schemas.openxmlformats.org/officeDocument/2006/relationships/hyperlink" Target="https://community.nursing.virginia.edu/students/academic-resources/curriculum/"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fs.virginia.edu/" TargetMode="External"/><Relationship Id="rId5" Type="http://schemas.openxmlformats.org/officeDocument/2006/relationships/styles" Target="styles.xml"/><Relationship Id="rId15" Type="http://schemas.openxmlformats.org/officeDocument/2006/relationships/hyperlink" Target="https://registrar.virginia.edu/calendar/academic/2026-2027" TargetMode="External"/><Relationship Id="rId10" Type="http://schemas.openxmlformats.org/officeDocument/2006/relationships/hyperlink" Target="https://nursing.virginia.edu/admissions/tuition-financial-aid-scholarship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community.nursing.virginia.edu/students/academic-resources/curriculum/" TargetMode="External"/><Relationship Id="rId14" Type="http://schemas.openxmlformats.org/officeDocument/2006/relationships/hyperlink" Target="https://registrar.virginia.edu/calendar/aca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a6c824-3e1d-4d82-ae00-fab25310d3df">
      <Terms xmlns="http://schemas.microsoft.com/office/infopath/2007/PartnerControls"/>
    </lcf76f155ced4ddcb4097134ff3c332f>
    <TaxCatchAll xmlns="4abf2541-8ca9-4001-bb21-cf05acd2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574F6AF07F79488F1DEC12051D9384" ma:contentTypeVersion="13" ma:contentTypeDescription="Create a new document." ma:contentTypeScope="" ma:versionID="af8aaf1692b86cf006bbad06bc53ac92">
  <xsd:schema xmlns:xsd="http://www.w3.org/2001/XMLSchema" xmlns:xs="http://www.w3.org/2001/XMLSchema" xmlns:p="http://schemas.microsoft.com/office/2006/metadata/properties" xmlns:ns2="85a6c824-3e1d-4d82-ae00-fab25310d3df" xmlns:ns3="4abf2541-8ca9-4001-bb21-cf05acd2a43c" targetNamespace="http://schemas.microsoft.com/office/2006/metadata/properties" ma:root="true" ma:fieldsID="af4c4ec39adf1306f1dd5c0c00c9257b" ns2:_="" ns3:_="">
    <xsd:import namespace="85a6c824-3e1d-4d82-ae00-fab25310d3df"/>
    <xsd:import namespace="4abf2541-8ca9-4001-bb21-cf05acd2a4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824-3e1d-4d82-ae00-fab25310d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f2541-8ca9-4001-bb21-cf05acd2a4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e79200-30a8-41a0-8a8b-40b38dd9ab76}" ma:internalName="TaxCatchAll" ma:showField="CatchAllData" ma:web="4abf2541-8ca9-4001-bb21-cf05acd2a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9C2FD-A8F1-4349-AFA1-B0635E2DA966}">
  <ds:schemaRefs>
    <ds:schemaRef ds:uri="http://schemas.microsoft.com/sharepoint/v3/contenttype/forms"/>
  </ds:schemaRefs>
</ds:datastoreItem>
</file>

<file path=customXml/itemProps2.xml><?xml version="1.0" encoding="utf-8"?>
<ds:datastoreItem xmlns:ds="http://schemas.openxmlformats.org/officeDocument/2006/customXml" ds:itemID="{1E746A76-86E4-45CD-90BD-C8218F948A5D}">
  <ds:schemaRefs>
    <ds:schemaRef ds:uri="http://schemas.microsoft.com/office/2006/metadata/properties"/>
    <ds:schemaRef ds:uri="http://schemas.microsoft.com/office/infopath/2007/PartnerControls"/>
    <ds:schemaRef ds:uri="85a6c824-3e1d-4d82-ae00-fab25310d3df"/>
    <ds:schemaRef ds:uri="4abf2541-8ca9-4001-bb21-cf05acd2a43c"/>
  </ds:schemaRefs>
</ds:datastoreItem>
</file>

<file path=customXml/itemProps3.xml><?xml version="1.0" encoding="utf-8"?>
<ds:datastoreItem xmlns:ds="http://schemas.openxmlformats.org/officeDocument/2006/customXml" ds:itemID="{E4B47677-A4ED-40B4-AE4E-0A9955C19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824-3e1d-4d82-ae00-fab25310d3df"/>
    <ds:schemaRef ds:uri="4abf2541-8ca9-4001-bb21-cf05acd2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1053</Words>
  <Characters>6004</Characters>
  <Application>Microsoft Office Word</Application>
  <DocSecurity>2</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DNP Program Frequently Asked Questions:</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Lynn (lc6be)</dc:creator>
  <cp:keywords/>
  <dc:description/>
  <cp:lastModifiedBy>Corbett, Lynn (lc6be)</cp:lastModifiedBy>
  <cp:revision>4</cp:revision>
  <cp:lastPrinted>2025-06-05T22:08:00Z</cp:lastPrinted>
  <dcterms:created xsi:type="dcterms:W3CDTF">2026-03-19T15:02:00Z</dcterms:created>
  <dcterms:modified xsi:type="dcterms:W3CDTF">2026-03-19T15:03:00Z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0x01010091574F6AF07F79488F1DEC12051D9384</vt:lpwstr>
  </property>
  <property fmtid="{D5CDD505-2E9C-101B-9397-08002B2CF9AE}" pid="3" name="MediaServiceImageTags">
    <vt:lpwstr/>
  </property>
  <property fmtid="{D5CDD505-2E9C-101B-9397-08002B2CF9AE}" pid="4" name="docLang">
    <vt:lpwstr>en</vt:lpwstr>
  </property>
</Properties>
</file>