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CEC4" w14:textId="77777777" w:rsidR="00D373CA" w:rsidRDefault="000226F2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2C123B8" wp14:editId="268446FA">
                <wp:simplePos x="0" y="0"/>
                <wp:positionH relativeFrom="page">
                  <wp:posOffset>685800</wp:posOffset>
                </wp:positionH>
                <wp:positionV relativeFrom="page">
                  <wp:posOffset>5760720</wp:posOffset>
                </wp:positionV>
                <wp:extent cx="8686800" cy="16256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0E071C" w14:textId="77777777" w:rsidR="00D373CA" w:rsidRDefault="000226F2">
                            <w:pPr>
                              <w:pStyle w:val="Body"/>
                            </w:pPr>
                            <w:r>
                              <w:rPr>
                                <w:rFonts w:ascii="Avenir Next Regular" w:hAnsi="Avenir Next Regular"/>
                                <w:sz w:val="24"/>
                                <w:szCs w:val="24"/>
                              </w:rPr>
                              <w:t>The above table reflects a backwards mapping design (Wiggins &amp; McTighe, 1998) for effective planning. Working from left to right, begin with the course objective/goal that the discussion will support. Then create the discussion question that allows the stu</w:t>
                            </w:r>
                            <w:r>
                              <w:rPr>
                                <w:rFonts w:ascii="Avenir Next Regular" w:hAnsi="Avenir Next Regular"/>
                                <w:sz w:val="24"/>
                                <w:szCs w:val="24"/>
                              </w:rPr>
                              <w:t xml:space="preserve">dents to demonstrate understanding/mastery of the concept through the discussion. Rationale is included as a means of thinking about the </w:t>
                            </w:r>
                            <w:r>
                              <w:rPr>
                                <w:rFonts w:ascii="Avenir Next Regular" w:hAnsi="Avenir Next Regular"/>
                                <w:sz w:val="24"/>
                                <w:szCs w:val="24"/>
                                <w:rtl/>
                                <w:lang w:val="ar-SA"/>
                              </w:rPr>
                              <w:t>“</w:t>
                            </w:r>
                            <w:r>
                              <w:rPr>
                                <w:rFonts w:ascii="Avenir Next Regular" w:hAnsi="Avenir Next Regular"/>
                                <w:sz w:val="24"/>
                                <w:szCs w:val="24"/>
                              </w:rPr>
                              <w:t>why</w:t>
                            </w:r>
                            <w:r>
                              <w:rPr>
                                <w:rFonts w:ascii="Avenir Next Regular" w:hAnsi="Avenir Next Regular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>
                              <w:rPr>
                                <w:rFonts w:ascii="Avenir Next Regular" w:hAnsi="Avenir Next Regular"/>
                                <w:sz w:val="24"/>
                                <w:szCs w:val="24"/>
                              </w:rPr>
                              <w:t>question of the assignment - Why would students do this? Decide an appropriate time for response (1 minute - 10 m</w:t>
                            </w:r>
                            <w:r>
                              <w:rPr>
                                <w:rFonts w:ascii="Avenir Next Regular" w:hAnsi="Avenir Next Regular"/>
                                <w:sz w:val="24"/>
                                <w:szCs w:val="24"/>
                              </w:rPr>
                              <w:t>inutes) and how long the students will have to post. It is completely optional if you want students to respond to each other.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4.0pt;margin-top:453.6pt;width:684.0pt;height:12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venir Next Regular" w:hAnsi="Avenir Next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The above table reflects a backwards mapping design (Wiggins &amp; McTighe, 1998) for effective planning. Working from left to right, begin with the course objective/goal that the discussion will support. Then create the discussion question that allows the students to demonstrate understanding/mastery of the concept through the discussion. </w:t>
                      </w:r>
                      <w:r>
                        <w:rPr>
                          <w:rFonts w:ascii="Avenir Next Regular" w:hAnsi="Avenir Next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Rationale is included as a means of thinking about the </w:t>
                      </w:r>
                      <w:r>
                        <w:rPr>
                          <w:rFonts w:ascii="Avenir Next Regular" w:hAnsi="Avenir Next Regular" w:hint="default"/>
                          <w:sz w:val="24"/>
                          <w:szCs w:val="24"/>
                          <w:rtl w:val="1"/>
                          <w:lang w:val="ar-SA" w:bidi="ar-SA"/>
                        </w:rPr>
                        <w:t>“</w:t>
                      </w:r>
                      <w:r>
                        <w:rPr>
                          <w:rFonts w:ascii="Avenir Next Regular" w:hAnsi="Avenir Next Regular"/>
                          <w:sz w:val="24"/>
                          <w:szCs w:val="24"/>
                          <w:rtl w:val="0"/>
                          <w:lang w:val="en-US"/>
                        </w:rPr>
                        <w:t>why</w:t>
                      </w:r>
                      <w:r>
                        <w:rPr>
                          <w:rFonts w:ascii="Avenir Next Regular" w:hAnsi="Avenir Next Regular" w:hint="default"/>
                          <w:sz w:val="24"/>
                          <w:szCs w:val="24"/>
                          <w:rtl w:val="0"/>
                        </w:rPr>
                        <w:t xml:space="preserve">” </w:t>
                      </w:r>
                      <w:r>
                        <w:rPr>
                          <w:rFonts w:ascii="Avenir Next Regular" w:hAnsi="Avenir Next Regular"/>
                          <w:sz w:val="24"/>
                          <w:szCs w:val="24"/>
                          <w:rtl w:val="0"/>
                          <w:lang w:val="en-US"/>
                        </w:rPr>
                        <w:t>question of the assignment - Why would students do this?</w:t>
                      </w:r>
                      <w:r>
                        <w:rPr>
                          <w:rFonts w:ascii="Avenir Next Regular" w:hAnsi="Avenir Next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 Decide an appropriate time for response (1 minute - 10 minutes) and how long the students will have to post. It is completely optional if you want students to respond to each other.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A3A556" wp14:editId="100A96C8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46196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4619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3675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5115"/>
                              <w:gridCol w:w="2337"/>
                              <w:gridCol w:w="1328"/>
                              <w:gridCol w:w="1415"/>
                            </w:tblGrid>
                            <w:tr w:rsidR="00D373CA" w14:paraId="0FF47DE3" w14:textId="77777777">
                              <w:trPr>
                                <w:trHeight w:val="273"/>
                                <w:tblHeader/>
                              </w:trPr>
                              <w:tc>
                                <w:tcPr>
                                  <w:tcW w:w="1367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A1D851" w14:textId="77777777" w:rsidR="00D373CA" w:rsidRDefault="000226F2">
                                  <w:pPr>
                                    <w:pStyle w:val="TableTitle1"/>
                                  </w:pPr>
                                  <w:proofErr w:type="spellStart"/>
                                  <w:r>
                                    <w:t>Flipgrid</w:t>
                                  </w:r>
                                  <w:proofErr w:type="spellEnd"/>
                                  <w:r>
                                    <w:t xml:space="preserve"> Discussion Planning Document</w:t>
                                  </w:r>
                                </w:p>
                              </w:tc>
                            </w:tr>
                            <w:tr w:rsidR="00D373CA" w14:paraId="40A5CD64" w14:textId="77777777">
                              <w:tblPrEx>
                                <w:shd w:val="clear" w:color="auto" w:fill="BDC0BF"/>
                              </w:tblPrEx>
                              <w:trPr>
                                <w:trHeight w:val="288"/>
                                <w:tblHeader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8E1481" w14:textId="77777777" w:rsidR="00D373CA" w:rsidRDefault="000226F2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</w:rPr>
                                    <w:t>Course Objective/Goal</w:t>
                                  </w:r>
                                </w:p>
                              </w:tc>
                              <w:tc>
                                <w:tcPr>
                                  <w:tcW w:w="51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2B564B1" w14:textId="77777777" w:rsidR="00D373CA" w:rsidRDefault="000226F2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</w:rPr>
                                    <w:t>Discussion Question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3E4AD3E" w14:textId="77777777" w:rsidR="00D373CA" w:rsidRDefault="000226F2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</w:rPr>
                                    <w:t>Rationale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D726A6" w14:textId="77777777" w:rsidR="00D373CA" w:rsidRDefault="000226F2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F2835A" w14:textId="77777777" w:rsidR="00D373CA" w:rsidRDefault="000226F2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</w:rPr>
                                    <w:t>Duration</w:t>
                                  </w:r>
                                </w:p>
                              </w:tc>
                            </w:tr>
                            <w:tr w:rsidR="00D373CA" w14:paraId="1F6D885D" w14:textId="77777777">
                              <w:trPr>
                                <w:trHeight w:val="1128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C549EC" w14:textId="77777777" w:rsidR="00D373CA" w:rsidRDefault="00D373CA"/>
                              </w:tc>
                              <w:tc>
                                <w:tcPr>
                                  <w:tcW w:w="5115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2B1BF59" w14:textId="77777777" w:rsidR="00D373CA" w:rsidRDefault="00D373CA"/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8068049" w14:textId="77777777" w:rsidR="00D373CA" w:rsidRDefault="00D373CA"/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74713F" w14:textId="77777777" w:rsidR="00D373CA" w:rsidRDefault="00D373CA"/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2959F8" w14:textId="77777777" w:rsidR="00D373CA" w:rsidRDefault="00D373CA"/>
                              </w:tc>
                            </w:tr>
                            <w:tr w:rsidR="00D373CA" w14:paraId="02837340" w14:textId="77777777">
                              <w:trPr>
                                <w:trHeight w:val="1405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1528A2" w14:textId="77777777" w:rsidR="00D373CA" w:rsidRDefault="00D373CA"/>
                              </w:tc>
                              <w:tc>
                                <w:tcPr>
                                  <w:tcW w:w="51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EC4A850" w14:textId="77777777" w:rsidR="00D373CA" w:rsidRDefault="00D373CA"/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97A009F" w14:textId="77777777" w:rsidR="00D373CA" w:rsidRDefault="00D373CA"/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8769B78" w14:textId="77777777" w:rsidR="00D373CA" w:rsidRDefault="00D373CA"/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9371DE9" w14:textId="77777777" w:rsidR="00D373CA" w:rsidRDefault="00D373CA"/>
                              </w:tc>
                            </w:tr>
                            <w:tr w:rsidR="00D373CA" w14:paraId="2DC418AA" w14:textId="77777777">
                              <w:trPr>
                                <w:trHeight w:val="1405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7E91E8B" w14:textId="77777777" w:rsidR="00D373CA" w:rsidRDefault="00D373CA"/>
                              </w:tc>
                              <w:tc>
                                <w:tcPr>
                                  <w:tcW w:w="51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5456822" w14:textId="77777777" w:rsidR="00D373CA" w:rsidRDefault="00D373CA"/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2B89C36" w14:textId="77777777" w:rsidR="00D373CA" w:rsidRDefault="00D373CA"/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F4D933B" w14:textId="77777777" w:rsidR="00D373CA" w:rsidRDefault="00D373CA"/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E1604D3" w14:textId="77777777" w:rsidR="00D373CA" w:rsidRDefault="00D373CA"/>
                              </w:tc>
                            </w:tr>
                            <w:tr w:rsidR="00D373CA" w14:paraId="72736009" w14:textId="77777777">
                              <w:trPr>
                                <w:trHeight w:val="2245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6F2F352" w14:textId="77777777" w:rsidR="00D373CA" w:rsidRDefault="00D373CA"/>
                              </w:tc>
                              <w:tc>
                                <w:tcPr>
                                  <w:tcW w:w="51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6D6828" w14:textId="77777777" w:rsidR="00D373CA" w:rsidRDefault="00D373CA"/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D41986E" w14:textId="77777777" w:rsidR="00D373CA" w:rsidRDefault="00D373CA"/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8817BE4" w14:textId="77777777" w:rsidR="00D373CA" w:rsidRDefault="00D373CA"/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A7AC20E" w14:textId="77777777" w:rsidR="00D373CA" w:rsidRDefault="00D373CA"/>
                              </w:tc>
                            </w:tr>
                          </w:tbl>
                          <w:p w14:paraId="4F382803" w14:textId="77777777" w:rsidR="00000000" w:rsidRDefault="000226F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3A556" id="_x0000_s1027" style="position:absolute;margin-left:54pt;margin-top:54pt;width:684pt;height:363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iOlAEAABsDAAAOAAAAZHJzL2Uyb0RvYy54bWysUmFr2zAQ/T7ofxD63tjJOjczcUqhdAxG&#10;V+j2A2RZijUsnTipsfPve5KddGzfxjDIJ+nu3XvvtLub7MCOCoMB1/D1quRMOQmdcYeG//zxeL3l&#10;LEThOjGAUw0/qcDv9lcfdqOv1QZ6GDqFjEBcqEff8D5GXxdFkL2yIqzAK0eXGtCKSFs8FB2KkdDt&#10;UGzKsipGwM4jSBUCnT7Ml3yf8bVWMn7XOqjIhoYTt5hXzGub1mK/E/UBhe+NXGiIf2BhhXHU9AL1&#10;IKJgr2j+grJGIgTQcSXBFqC1kSprIDXr8g81L73wKmshc4K/2BT+H6x8Oj4jMx3Nrrz9eHuz3m4q&#10;zpywNKuZ3T1GBu0vcjKZNfpQU82Lf8ZlFyhMyieNNv2pik3Z4NPFYDVFJulwW9FX0hwk3d1U68/V&#10;5lNCLd7LPYb4RYFlKWg4pr4JVhy/hTinnlOoLtGZCaQoTu00azlTbaE7kb7hqyPP0vzPAZ6DdglS&#10;j+DvXyM8mtwnAc7lSx+aQGa6vJY04t/3Oev9Te/fAAAA//8DAFBLAwQUAAYACAAAACEASNHCuN8A&#10;AAAMAQAADwAAAGRycy9kb3ducmV2LnhtbEyPQU/DMAyF70j8h8hIXBBLGWyU0nRCSLtNQus4wC1r&#10;TFNonKrJ1rJfj3eYxs3Pfnr+Xr4YXSv22IfGk4K7SQICqfKmoVrB+2Z5m4IIUZPRrSdU8IsBFsXl&#10;Ra4z4wda476MteAQCplWYGPsMilDZdHpMPEdEt++fO90ZNnX0vR64HDXymmSzKXTDfEHqzt8tVj9&#10;lDunYPn20SAd5PrmKR38dzX9LO2qU+r6anx5BhFxjGczHPEZHQpm2vodmSBa1knKXeJpODoeHue8&#10;2ipI72czkEUu/5co/gAAAP//AwBQSwECLQAUAAYACAAAACEAtoM4kv4AAADhAQAAEwAAAAAAAAAA&#10;AAAAAAAAAAAAW0NvbnRlbnRfVHlwZXNdLnhtbFBLAQItABQABgAIAAAAIQA4/SH/1gAAAJQBAAAL&#10;AAAAAAAAAAAAAAAAAC8BAABfcmVscy8ucmVsc1BLAQItABQABgAIAAAAIQCT3uiOlAEAABsDAAAO&#10;AAAAAAAAAAAAAAAAAC4CAABkcnMvZTJvRG9jLnhtbFBLAQItABQABgAIAAAAIQBI0cK43wAAAAwB&#10;AAAPAAAAAAAAAAAAAAAAAO4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13675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5115"/>
                        <w:gridCol w:w="2337"/>
                        <w:gridCol w:w="1328"/>
                        <w:gridCol w:w="1415"/>
                      </w:tblGrid>
                      <w:tr w:rsidR="00D373CA" w14:paraId="0FF47DE3" w14:textId="77777777">
                        <w:trPr>
                          <w:trHeight w:val="273"/>
                          <w:tblHeader/>
                        </w:trPr>
                        <w:tc>
                          <w:tcPr>
                            <w:tcW w:w="13675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A1D851" w14:textId="77777777" w:rsidR="00D373CA" w:rsidRDefault="000226F2">
                            <w:pPr>
                              <w:pStyle w:val="TableTitle1"/>
                            </w:pPr>
                            <w:proofErr w:type="spellStart"/>
                            <w:r>
                              <w:t>Flipgrid</w:t>
                            </w:r>
                            <w:proofErr w:type="spellEnd"/>
                            <w:r>
                              <w:t xml:space="preserve"> Discussion Planning Document</w:t>
                            </w:r>
                          </w:p>
                        </w:tc>
                      </w:tr>
                      <w:tr w:rsidR="00D373CA" w14:paraId="40A5CD64" w14:textId="77777777">
                        <w:tblPrEx>
                          <w:shd w:val="clear" w:color="auto" w:fill="BDC0BF"/>
                        </w:tblPrEx>
                        <w:trPr>
                          <w:trHeight w:val="288"/>
                          <w:tblHeader/>
                        </w:trPr>
                        <w:tc>
                          <w:tcPr>
                            <w:tcW w:w="34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8E1481" w14:textId="77777777" w:rsidR="00D373CA" w:rsidRDefault="000226F2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</w:rPr>
                              <w:t>Course Objective/Goal</w:t>
                            </w:r>
                          </w:p>
                        </w:tc>
                        <w:tc>
                          <w:tcPr>
                            <w:tcW w:w="51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2B564B1" w14:textId="77777777" w:rsidR="00D373CA" w:rsidRDefault="000226F2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</w:rPr>
                              <w:t>Discussion Question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3E4AD3E" w14:textId="77777777" w:rsidR="00D373CA" w:rsidRDefault="000226F2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</w:rPr>
                              <w:t>Rationale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D726A6" w14:textId="77777777" w:rsidR="00D373CA" w:rsidRDefault="000226F2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F2835A" w14:textId="77777777" w:rsidR="00D373CA" w:rsidRDefault="000226F2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</w:rPr>
                              <w:t>Duration</w:t>
                            </w:r>
                          </w:p>
                        </w:tc>
                      </w:tr>
                      <w:tr w:rsidR="00D373CA" w14:paraId="1F6D885D" w14:textId="77777777">
                        <w:trPr>
                          <w:trHeight w:val="1128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C549EC" w14:textId="77777777" w:rsidR="00D373CA" w:rsidRDefault="00D373CA"/>
                        </w:tc>
                        <w:tc>
                          <w:tcPr>
                            <w:tcW w:w="5115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2B1BF59" w14:textId="77777777" w:rsidR="00D373CA" w:rsidRDefault="00D373CA"/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8068049" w14:textId="77777777" w:rsidR="00D373CA" w:rsidRDefault="00D373CA"/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74713F" w14:textId="77777777" w:rsidR="00D373CA" w:rsidRDefault="00D373CA"/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A2959F8" w14:textId="77777777" w:rsidR="00D373CA" w:rsidRDefault="00D373CA"/>
                        </w:tc>
                      </w:tr>
                      <w:tr w:rsidR="00D373CA" w14:paraId="02837340" w14:textId="77777777">
                        <w:trPr>
                          <w:trHeight w:val="1405"/>
                        </w:trPr>
                        <w:tc>
                          <w:tcPr>
                            <w:tcW w:w="34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1528A2" w14:textId="77777777" w:rsidR="00D373CA" w:rsidRDefault="00D373CA"/>
                        </w:tc>
                        <w:tc>
                          <w:tcPr>
                            <w:tcW w:w="51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EC4A850" w14:textId="77777777" w:rsidR="00D373CA" w:rsidRDefault="00D373CA"/>
                        </w:tc>
                        <w:tc>
                          <w:tcPr>
                            <w:tcW w:w="2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97A009F" w14:textId="77777777" w:rsidR="00D373CA" w:rsidRDefault="00D373CA"/>
                        </w:tc>
                        <w:tc>
                          <w:tcPr>
                            <w:tcW w:w="132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8769B78" w14:textId="77777777" w:rsidR="00D373CA" w:rsidRDefault="00D373CA"/>
                        </w:tc>
                        <w:tc>
                          <w:tcPr>
                            <w:tcW w:w="14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9371DE9" w14:textId="77777777" w:rsidR="00D373CA" w:rsidRDefault="00D373CA"/>
                        </w:tc>
                      </w:tr>
                      <w:tr w:rsidR="00D373CA" w14:paraId="2DC418AA" w14:textId="77777777">
                        <w:trPr>
                          <w:trHeight w:val="1405"/>
                        </w:trPr>
                        <w:tc>
                          <w:tcPr>
                            <w:tcW w:w="34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7E91E8B" w14:textId="77777777" w:rsidR="00D373CA" w:rsidRDefault="00D373CA"/>
                        </w:tc>
                        <w:tc>
                          <w:tcPr>
                            <w:tcW w:w="51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5456822" w14:textId="77777777" w:rsidR="00D373CA" w:rsidRDefault="00D373CA"/>
                        </w:tc>
                        <w:tc>
                          <w:tcPr>
                            <w:tcW w:w="2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2B89C36" w14:textId="77777777" w:rsidR="00D373CA" w:rsidRDefault="00D373CA"/>
                        </w:tc>
                        <w:tc>
                          <w:tcPr>
                            <w:tcW w:w="132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F4D933B" w14:textId="77777777" w:rsidR="00D373CA" w:rsidRDefault="00D373CA"/>
                        </w:tc>
                        <w:tc>
                          <w:tcPr>
                            <w:tcW w:w="14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E1604D3" w14:textId="77777777" w:rsidR="00D373CA" w:rsidRDefault="00D373CA"/>
                        </w:tc>
                      </w:tr>
                      <w:tr w:rsidR="00D373CA" w14:paraId="72736009" w14:textId="77777777">
                        <w:trPr>
                          <w:trHeight w:val="2245"/>
                        </w:trPr>
                        <w:tc>
                          <w:tcPr>
                            <w:tcW w:w="34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6F2F352" w14:textId="77777777" w:rsidR="00D373CA" w:rsidRDefault="00D373CA"/>
                        </w:tc>
                        <w:tc>
                          <w:tcPr>
                            <w:tcW w:w="51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6D6828" w14:textId="77777777" w:rsidR="00D373CA" w:rsidRDefault="00D373CA"/>
                        </w:tc>
                        <w:tc>
                          <w:tcPr>
                            <w:tcW w:w="23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D41986E" w14:textId="77777777" w:rsidR="00D373CA" w:rsidRDefault="00D373CA"/>
                        </w:tc>
                        <w:tc>
                          <w:tcPr>
                            <w:tcW w:w="132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8817BE4" w14:textId="77777777" w:rsidR="00D373CA" w:rsidRDefault="00D373CA"/>
                        </w:tc>
                        <w:tc>
                          <w:tcPr>
                            <w:tcW w:w="14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A7AC20E" w14:textId="77777777" w:rsidR="00D373CA" w:rsidRDefault="00D373CA"/>
                        </w:tc>
                      </w:tr>
                    </w:tbl>
                    <w:p w14:paraId="4F382803" w14:textId="77777777" w:rsidR="00000000" w:rsidRDefault="000226F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1473586" wp14:editId="23DD185E">
                <wp:simplePos x="0" y="0"/>
                <wp:positionH relativeFrom="page">
                  <wp:posOffset>1501219</wp:posOffset>
                </wp:positionH>
                <wp:positionV relativeFrom="page">
                  <wp:posOffset>7243603</wp:posOffset>
                </wp:positionV>
                <wp:extent cx="7055962" cy="28543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5962" cy="2854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9E6118" w14:textId="77777777" w:rsidR="00D373CA" w:rsidRDefault="000226F2">
                            <w:pPr>
                              <w:pStyle w:val="Body"/>
                              <w:jc w:val="center"/>
                            </w:pPr>
                            <w:r>
                              <w:t xml:space="preserve">Wiggins, Grant, and McTighe, Jay. (1998). Backward Design. In </w:t>
                            </w:r>
                            <w:r>
                              <w:rPr>
                                <w:i/>
                                <w:iCs/>
                              </w:rPr>
                              <w:t>Understanding by Design</w:t>
                            </w:r>
                            <w:r>
                              <w:t xml:space="preserve"> (pp. 13-34). ASCD.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18.2pt;margin-top:570.4pt;width:555.6pt;height:22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Wiggins, Grant, and McTighe, Jay. (1998). Backward Design. In 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Understanding by Design</w:t>
                      </w:r>
                      <w:r>
                        <w:rPr>
                          <w:rtl w:val="0"/>
                          <w:lang w:val="en-US"/>
                        </w:rPr>
                        <w:t xml:space="preserve"> (pp. 13-34). ASCD.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73FC9AF3" wp14:editId="3CD14896">
            <wp:simplePos x="0" y="0"/>
            <wp:positionH relativeFrom="page">
              <wp:posOffset>685799</wp:posOffset>
            </wp:positionH>
            <wp:positionV relativeFrom="page">
              <wp:posOffset>396288</wp:posOffset>
            </wp:positionV>
            <wp:extent cx="1024589" cy="406303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ON Logo stacke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4589" cy="4063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373CA">
      <w:headerReference w:type="default" r:id="rId10"/>
      <w:footerReference w:type="default" r:id="rId11"/>
      <w:pgSz w:w="15840" w:h="12240" w:orient="landscape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EEE6" w14:textId="77777777" w:rsidR="00000000" w:rsidRDefault="000226F2">
      <w:r>
        <w:separator/>
      </w:r>
    </w:p>
  </w:endnote>
  <w:endnote w:type="continuationSeparator" w:id="0">
    <w:p w14:paraId="07EF41A4" w14:textId="77777777" w:rsidR="00000000" w:rsidRDefault="0002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Next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D31A" w14:textId="77777777" w:rsidR="00D373CA" w:rsidRDefault="00D373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A7EBB" w14:textId="77777777" w:rsidR="00000000" w:rsidRDefault="000226F2">
      <w:r>
        <w:separator/>
      </w:r>
    </w:p>
  </w:footnote>
  <w:footnote w:type="continuationSeparator" w:id="0">
    <w:p w14:paraId="1F63291E" w14:textId="77777777" w:rsidR="00000000" w:rsidRDefault="0002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13B31" w14:textId="77777777" w:rsidR="00D373CA" w:rsidRDefault="00D373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CA"/>
    <w:rsid w:val="000226F2"/>
    <w:rsid w:val="00D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00C7"/>
  <w15:docId w15:val="{6AF91E3B-EA1A-4835-AE35-4C5F2530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6E366D25746B8253CB34701FC81" ma:contentTypeVersion="15" ma:contentTypeDescription="Create a new document." ma:contentTypeScope="" ma:versionID="a3d1a37ccae02d07de2c2ab84e7415c3">
  <xsd:schema xmlns:xsd="http://www.w3.org/2001/XMLSchema" xmlns:xs="http://www.w3.org/2001/XMLSchema" xmlns:p="http://schemas.microsoft.com/office/2006/metadata/properties" xmlns:ns1="http://schemas.microsoft.com/sharepoint/v3" xmlns:ns3="684df1fe-1cc2-4d1a-8e0a-b5b7db577906" xmlns:ns4="1706222f-93fb-40a8-8b72-a3c797d2a73f" targetNamespace="http://schemas.microsoft.com/office/2006/metadata/properties" ma:root="true" ma:fieldsID="4a6a0e35d535c1e4f3749f800b1cd44b" ns1:_="" ns3:_="" ns4:_="">
    <xsd:import namespace="http://schemas.microsoft.com/sharepoint/v3"/>
    <xsd:import namespace="684df1fe-1cc2-4d1a-8e0a-b5b7db577906"/>
    <xsd:import namespace="1706222f-93fb-40a8-8b72-a3c797d2a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1fe-1cc2-4d1a-8e0a-b5b7db57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222f-93fb-40a8-8b72-a3c797d2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8450B3-3B25-4D6A-A8E8-F33D87AB6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4df1fe-1cc2-4d1a-8e0a-b5b7db577906"/>
    <ds:schemaRef ds:uri="1706222f-93fb-40a8-8b72-a3c797d2a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63317-6A10-4DB9-BAE7-6FEF30E43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C1DF2-C468-4AE9-9E89-8C01BF6235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Self, Abby C (acs2v)</cp:lastModifiedBy>
  <cp:revision>2</cp:revision>
  <dcterms:created xsi:type="dcterms:W3CDTF">2020-05-07T20:21:00Z</dcterms:created>
  <dcterms:modified xsi:type="dcterms:W3CDTF">2020-05-07T20:21:00Z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0x010100B01CF6E366D25746B8253CB34701FC81</vt:lpwstr>
  </property>
</Properties>
</file>